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73A65898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59013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2142C0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4-e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59013C" w:rsidRPr="0059013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R4-</w:t>
      </w:r>
      <w:r w:rsidR="004147D7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2000300</w:t>
      </w:r>
    </w:p>
    <w:bookmarkEnd w:id="0"/>
    <w:bookmarkEnd w:id="1"/>
    <w:p w14:paraId="3535F51E" w14:textId="1F44070B" w:rsidR="00B2596F" w:rsidRDefault="002142C0" w:rsidP="00E73647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Online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24th February</w:t>
      </w:r>
      <w:r w:rsidR="00B2596F">
        <w:rPr>
          <w:noProof w:val="0"/>
          <w:sz w:val="24"/>
          <w:lang w:eastAsia="zh-CN"/>
        </w:rPr>
        <w:t xml:space="preserve"> –</w:t>
      </w:r>
      <w:r>
        <w:rPr>
          <w:rFonts w:hint="eastAsia"/>
          <w:noProof w:val="0"/>
          <w:sz w:val="24"/>
          <w:lang w:eastAsia="zh-CN"/>
        </w:rPr>
        <w:t xml:space="preserve"> 6th March</w:t>
      </w:r>
      <w:r w:rsidR="00E73647">
        <w:rPr>
          <w:rFonts w:hint="eastAsia"/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20</w:t>
      </w:r>
      <w:r>
        <w:rPr>
          <w:rFonts w:hint="eastAsia"/>
          <w:noProof w:val="0"/>
          <w:sz w:val="24"/>
          <w:lang w:eastAsia="zh-CN"/>
        </w:rPr>
        <w:t>20</w:t>
      </w:r>
    </w:p>
    <w:p w14:paraId="2895727B" w14:textId="77777777" w:rsidR="007135FE" w:rsidRPr="00E73647" w:rsidRDefault="007135FE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7A5179E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142C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8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.18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E73647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C8197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75F8F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8A71FDB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2142C0" w:rsidRPr="002142C0">
        <w:rPr>
          <w:rFonts w:ascii="Arial" w:hAnsi="Arial" w:cs="Arial"/>
          <w:b/>
          <w:bCs/>
          <w:sz w:val="24"/>
          <w:lang w:val="en-GB" w:eastAsia="zh-CN"/>
        </w:rPr>
        <w:t>Simulation results of PMI test cases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34B17A5" w14:textId="0225D4FE" w:rsidR="00472CE9" w:rsidRDefault="004147D7" w:rsidP="00472CE9">
      <w:pPr>
        <w:tabs>
          <w:tab w:val="num" w:pos="720"/>
        </w:tabs>
        <w:spacing w:line="240" w:lineRule="atLeast"/>
        <w:rPr>
          <w:szCs w:val="21"/>
          <w:lang w:eastAsia="zh-CN"/>
        </w:rPr>
      </w:pPr>
      <w:r>
        <w:rPr>
          <w:szCs w:val="21"/>
          <w:lang w:eastAsia="zh-CN"/>
        </w:rPr>
        <w:t xml:space="preserve">In </w:t>
      </w:r>
      <w:r>
        <w:rPr>
          <w:rFonts w:hint="eastAsia"/>
          <w:szCs w:val="21"/>
          <w:lang w:eastAsia="zh-CN"/>
        </w:rPr>
        <w:t xml:space="preserve">the last RAN4 </w:t>
      </w:r>
      <w:r w:rsidR="00472CE9">
        <w:rPr>
          <w:szCs w:val="21"/>
          <w:lang w:eastAsia="zh-CN"/>
        </w:rPr>
        <w:t xml:space="preserve">meeting, </w:t>
      </w:r>
      <w:r w:rsidR="00472CE9">
        <w:rPr>
          <w:rFonts w:hint="eastAsia"/>
          <w:szCs w:val="21"/>
          <w:lang w:eastAsia="zh-CN"/>
        </w:rPr>
        <w:t>the</w:t>
      </w:r>
      <w:r w:rsidR="00472CE9">
        <w:rPr>
          <w:szCs w:val="21"/>
          <w:lang w:eastAsia="zh-CN"/>
        </w:rPr>
        <w:t xml:space="preserve"> WF was approved regarding to the initial simulation assumptions for PMI reporting requirements with </w:t>
      </w:r>
      <w:proofErr w:type="gramStart"/>
      <w:r w:rsidR="00472CE9">
        <w:rPr>
          <w:szCs w:val="21"/>
          <w:lang w:eastAsia="zh-CN"/>
        </w:rPr>
        <w:t>Tx</w:t>
      </w:r>
      <w:proofErr w:type="gramEnd"/>
      <w:r w:rsidR="00472CE9">
        <w:rPr>
          <w:szCs w:val="21"/>
          <w:lang w:eastAsia="zh-CN"/>
        </w:rPr>
        <w:t xml:space="preserve"> port larger than 8 and up to 32. The agreements related to PMI performance requirements were reached in the WF as listed below:</w:t>
      </w:r>
    </w:p>
    <w:p w14:paraId="42D6DF6C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of requirements</w:t>
      </w:r>
    </w:p>
    <w:p w14:paraId="4845FAD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PMI only</w:t>
      </w:r>
    </w:p>
    <w:p w14:paraId="3FB4E452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Frequency range</w:t>
      </w:r>
    </w:p>
    <w:p w14:paraId="19A7EBF1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FR1</w:t>
      </w:r>
    </w:p>
    <w:p w14:paraId="5A134155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Number of Tx ports</w:t>
      </w:r>
    </w:p>
    <w:p w14:paraId="2FBE5058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16 and 32 for defining requirement</w:t>
      </w:r>
    </w:p>
    <w:p w14:paraId="331CFA1D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Test applicability:</w:t>
      </w:r>
    </w:p>
    <w:p w14:paraId="79B40293" w14:textId="77777777" w:rsidR="00472CE9" w:rsidRPr="002E3C38" w:rsidRDefault="00472CE9" w:rsidP="00472CE9">
      <w:pPr>
        <w:tabs>
          <w:tab w:val="num" w:pos="720"/>
        </w:tabs>
        <w:spacing w:line="240" w:lineRule="atLeast"/>
        <w:ind w:left="1440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Conduct the tests based on UE capability, for UE supporting 16 and 32 </w:t>
      </w:r>
      <w:proofErr w:type="gramStart"/>
      <w:r w:rsidRPr="002E3C38">
        <w:rPr>
          <w:i/>
          <w:szCs w:val="21"/>
          <w:lang w:eastAsia="zh-CN"/>
        </w:rPr>
        <w:t>Tx</w:t>
      </w:r>
      <w:proofErr w:type="gramEnd"/>
      <w:r w:rsidRPr="002E3C38">
        <w:rPr>
          <w:i/>
          <w:szCs w:val="21"/>
          <w:lang w:eastAsia="zh-CN"/>
        </w:rPr>
        <w:t xml:space="preserve"> ports, conduct test for 32 Tx ports</w:t>
      </w:r>
    </w:p>
    <w:p w14:paraId="09D3ABA8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Codebook type</w:t>
      </w:r>
    </w:p>
    <w:p w14:paraId="186CEF0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Type I single panel codebook</w:t>
      </w:r>
    </w:p>
    <w:p w14:paraId="261A8C5A" w14:textId="5AFB09C4" w:rsidR="00472CE9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 xml:space="preserve">PMI </w:t>
      </w:r>
      <w:r w:rsidR="004147D7">
        <w:rPr>
          <w:rFonts w:hint="eastAsia"/>
          <w:i/>
          <w:szCs w:val="21"/>
          <w:lang w:eastAsia="zh-CN"/>
        </w:rPr>
        <w:t>test</w:t>
      </w:r>
    </w:p>
    <w:p w14:paraId="1BB075A7" w14:textId="646EF20F" w:rsidR="004147D7" w:rsidRDefault="004147D7" w:rsidP="004147D7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>
        <w:rPr>
          <w:rFonts w:hint="eastAsia"/>
          <w:i/>
          <w:szCs w:val="21"/>
          <w:lang w:eastAsia="zh-CN"/>
        </w:rPr>
        <w:t xml:space="preserve">Wideband PMI </w:t>
      </w:r>
      <w:r>
        <w:rPr>
          <w:i/>
          <w:szCs w:val="21"/>
          <w:lang w:eastAsia="zh-CN"/>
        </w:rPr>
        <w:t>requirement</w:t>
      </w:r>
      <w:r>
        <w:rPr>
          <w:rFonts w:hint="eastAsia"/>
          <w:i/>
          <w:szCs w:val="21"/>
          <w:lang w:eastAsia="zh-CN"/>
        </w:rPr>
        <w:t>: 32Tx port</w:t>
      </w:r>
    </w:p>
    <w:p w14:paraId="4FA1A3D9" w14:textId="04645AEA" w:rsidR="004147D7" w:rsidRDefault="004147D7" w:rsidP="004147D7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proofErr w:type="spellStart"/>
      <w:r>
        <w:rPr>
          <w:rFonts w:hint="eastAsia"/>
          <w:i/>
          <w:szCs w:val="21"/>
          <w:lang w:eastAsia="zh-CN"/>
        </w:rPr>
        <w:t>Subband</w:t>
      </w:r>
      <w:proofErr w:type="spellEnd"/>
      <w:r>
        <w:rPr>
          <w:rFonts w:hint="eastAsia"/>
          <w:i/>
          <w:szCs w:val="21"/>
          <w:lang w:eastAsia="zh-CN"/>
        </w:rPr>
        <w:t xml:space="preserve"> PMI requirement for 16Tx port</w:t>
      </w:r>
    </w:p>
    <w:p w14:paraId="43B1C4AB" w14:textId="657ED8F5" w:rsidR="007463DC" w:rsidRPr="004147D7" w:rsidRDefault="004147D7" w:rsidP="004147D7">
      <w:pPr>
        <w:pStyle w:val="ListParagraph"/>
        <w:numPr>
          <w:ilvl w:val="0"/>
          <w:numId w:val="31"/>
        </w:numPr>
        <w:tabs>
          <w:tab w:val="num" w:pos="1440"/>
        </w:tabs>
        <w:spacing w:after="180" w:line="240" w:lineRule="atLeast"/>
        <w:rPr>
          <w:rFonts w:eastAsiaTheme="minorEastAsia"/>
          <w:i/>
          <w:szCs w:val="21"/>
          <w:lang w:eastAsia="zh-CN"/>
        </w:rPr>
      </w:pPr>
      <w:r>
        <w:rPr>
          <w:rFonts w:eastAsiaTheme="minorEastAsia" w:hint="eastAsia"/>
          <w:i/>
          <w:szCs w:val="21"/>
          <w:lang w:eastAsia="zh-CN"/>
        </w:rPr>
        <w:t xml:space="preserve">If </w:t>
      </w:r>
      <w:proofErr w:type="spellStart"/>
      <w:r w:rsidR="0014017C" w:rsidRPr="004147D7">
        <w:rPr>
          <w:rFonts w:eastAsiaTheme="minorEastAsia"/>
          <w:i/>
          <w:szCs w:val="21"/>
          <w:lang w:eastAsia="zh-CN"/>
        </w:rPr>
        <w:t>subband</w:t>
      </w:r>
      <w:proofErr w:type="spellEnd"/>
      <w:r w:rsidR="0014017C" w:rsidRPr="004147D7">
        <w:rPr>
          <w:rFonts w:eastAsiaTheme="minorEastAsia"/>
          <w:i/>
          <w:szCs w:val="21"/>
          <w:lang w:eastAsia="zh-CN"/>
        </w:rPr>
        <w:t xml:space="preserve"> PMI test for 16 </w:t>
      </w:r>
      <w:proofErr w:type="gramStart"/>
      <w:r w:rsidR="0014017C" w:rsidRPr="004147D7">
        <w:rPr>
          <w:rFonts w:eastAsiaTheme="minorEastAsia"/>
          <w:i/>
          <w:szCs w:val="21"/>
          <w:lang w:eastAsia="zh-CN"/>
        </w:rPr>
        <w:t>Tx</w:t>
      </w:r>
      <w:proofErr w:type="gramEnd"/>
      <w:r w:rsidR="0014017C" w:rsidRPr="004147D7">
        <w:rPr>
          <w:rFonts w:eastAsiaTheme="minorEastAsia"/>
          <w:i/>
          <w:szCs w:val="21"/>
          <w:lang w:eastAsia="zh-CN"/>
        </w:rPr>
        <w:t xml:space="preserve"> ports will be introduced, only 32 Tx ports will be covered in wideband PMI test.</w:t>
      </w:r>
    </w:p>
    <w:p w14:paraId="190064A7" w14:textId="468732AD" w:rsidR="004147D7" w:rsidRPr="004147D7" w:rsidRDefault="004147D7" w:rsidP="004147D7">
      <w:pPr>
        <w:pStyle w:val="ListParagraph"/>
        <w:numPr>
          <w:ilvl w:val="0"/>
          <w:numId w:val="31"/>
        </w:numPr>
        <w:tabs>
          <w:tab w:val="num" w:pos="1440"/>
        </w:tabs>
        <w:spacing w:after="180" w:line="240" w:lineRule="atLeast"/>
        <w:rPr>
          <w:i/>
          <w:szCs w:val="21"/>
          <w:lang w:eastAsia="zh-CN"/>
        </w:rPr>
      </w:pPr>
      <w:r w:rsidRPr="004147D7">
        <w:rPr>
          <w:i/>
          <w:szCs w:val="21"/>
          <w:lang w:val="en-US" w:eastAsia="zh-CN"/>
        </w:rPr>
        <w:t xml:space="preserve">If </w:t>
      </w:r>
      <w:proofErr w:type="spellStart"/>
      <w:r w:rsidRPr="004147D7">
        <w:rPr>
          <w:i/>
          <w:szCs w:val="21"/>
          <w:lang w:val="en-US" w:eastAsia="zh-CN"/>
        </w:rPr>
        <w:t>subband</w:t>
      </w:r>
      <w:proofErr w:type="spellEnd"/>
      <w:r w:rsidRPr="004147D7">
        <w:rPr>
          <w:i/>
          <w:szCs w:val="21"/>
          <w:lang w:val="en-US" w:eastAsia="zh-CN"/>
        </w:rPr>
        <w:t xml:space="preserve"> PMI test for 16 Tx ports will not be introduced, both 16 and 32 Tx ports will be covered in wideband PMI test</w:t>
      </w:r>
    </w:p>
    <w:p w14:paraId="39329048" w14:textId="6A8C6251" w:rsidR="004147D7" w:rsidRPr="004147D7" w:rsidRDefault="004147D7" w:rsidP="004147D7">
      <w:pPr>
        <w:pStyle w:val="ListParagraph"/>
        <w:numPr>
          <w:ilvl w:val="0"/>
          <w:numId w:val="31"/>
        </w:numPr>
        <w:tabs>
          <w:tab w:val="num" w:pos="1440"/>
        </w:tabs>
        <w:spacing w:after="180" w:line="240" w:lineRule="atLeast"/>
        <w:rPr>
          <w:i/>
          <w:szCs w:val="21"/>
          <w:lang w:eastAsia="zh-CN"/>
        </w:rPr>
      </w:pPr>
      <w:r w:rsidRPr="004147D7">
        <w:rPr>
          <w:i/>
          <w:szCs w:val="21"/>
          <w:lang w:val="en-US" w:eastAsia="zh-CN"/>
        </w:rPr>
        <w:t xml:space="preserve">Decide whether to define </w:t>
      </w:r>
      <w:proofErr w:type="spellStart"/>
      <w:r w:rsidRPr="004147D7">
        <w:rPr>
          <w:i/>
          <w:szCs w:val="21"/>
          <w:lang w:val="en-US" w:eastAsia="zh-CN"/>
        </w:rPr>
        <w:t>subband</w:t>
      </w:r>
      <w:proofErr w:type="spellEnd"/>
      <w:r w:rsidRPr="004147D7">
        <w:rPr>
          <w:i/>
          <w:szCs w:val="21"/>
          <w:lang w:val="en-US" w:eastAsia="zh-CN"/>
        </w:rPr>
        <w:t xml:space="preserve"> requirements based on the simulation results</w:t>
      </w:r>
    </w:p>
    <w:p w14:paraId="36364363" w14:textId="77777777" w:rsidR="007463DC" w:rsidRPr="004147D7" w:rsidRDefault="0014017C" w:rsidP="004147D7">
      <w:pPr>
        <w:pStyle w:val="ListParagraph"/>
        <w:numPr>
          <w:ilvl w:val="0"/>
          <w:numId w:val="31"/>
        </w:numPr>
        <w:tabs>
          <w:tab w:val="num" w:pos="1440"/>
        </w:tabs>
        <w:spacing w:after="180" w:line="240" w:lineRule="atLeast"/>
        <w:rPr>
          <w:i/>
          <w:szCs w:val="21"/>
          <w:lang w:val="en-US" w:eastAsia="zh-CN"/>
        </w:rPr>
      </w:pPr>
      <w:r w:rsidRPr="004147D7">
        <w:rPr>
          <w:i/>
          <w:szCs w:val="21"/>
          <w:lang w:val="en-US" w:eastAsia="zh-CN"/>
        </w:rPr>
        <w:t>Companies are encouraged to run simulation for the following 4 cases. Consider the following priority if no time to run simulation for all 4 cases.</w:t>
      </w:r>
    </w:p>
    <w:p w14:paraId="6F6CAAC9" w14:textId="77777777" w:rsidR="007463DC" w:rsidRPr="004147D7" w:rsidRDefault="0014017C" w:rsidP="004147D7">
      <w:pPr>
        <w:pStyle w:val="ListParagraph"/>
        <w:numPr>
          <w:ilvl w:val="0"/>
          <w:numId w:val="34"/>
        </w:numPr>
        <w:tabs>
          <w:tab w:val="num" w:pos="1440"/>
        </w:tabs>
        <w:spacing w:after="180" w:line="240" w:lineRule="atLeast"/>
        <w:rPr>
          <w:i/>
          <w:szCs w:val="21"/>
          <w:lang w:val="en-US" w:eastAsia="zh-CN"/>
        </w:rPr>
      </w:pPr>
      <w:r w:rsidRPr="004147D7">
        <w:rPr>
          <w:i/>
          <w:szCs w:val="21"/>
          <w:lang w:val="en-US" w:eastAsia="zh-CN"/>
        </w:rPr>
        <w:t xml:space="preserve">Priority for simulation: Follow </w:t>
      </w:r>
      <w:proofErr w:type="spellStart"/>
      <w:r w:rsidRPr="004147D7">
        <w:rPr>
          <w:i/>
          <w:szCs w:val="21"/>
          <w:lang w:val="en-US" w:eastAsia="zh-CN"/>
        </w:rPr>
        <w:t>subband</w:t>
      </w:r>
      <w:proofErr w:type="spellEnd"/>
      <w:r w:rsidRPr="004147D7">
        <w:rPr>
          <w:i/>
          <w:szCs w:val="21"/>
          <w:lang w:val="en-US" w:eastAsia="zh-CN"/>
        </w:rPr>
        <w:t xml:space="preserve"> PMI, Random </w:t>
      </w:r>
      <w:proofErr w:type="spellStart"/>
      <w:r w:rsidRPr="004147D7">
        <w:rPr>
          <w:i/>
          <w:szCs w:val="21"/>
          <w:lang w:val="en-US" w:eastAsia="zh-CN"/>
        </w:rPr>
        <w:t>subband</w:t>
      </w:r>
      <w:proofErr w:type="spellEnd"/>
      <w:r w:rsidRPr="004147D7">
        <w:rPr>
          <w:i/>
          <w:szCs w:val="21"/>
          <w:lang w:val="en-US" w:eastAsia="zh-CN"/>
        </w:rPr>
        <w:t xml:space="preserve"> PMI &gt; Follow wideband PMI, Random wideband PMI</w:t>
      </w:r>
    </w:p>
    <w:p w14:paraId="61B6EF2D" w14:textId="39C06F91" w:rsidR="004147D7" w:rsidRPr="004147D7" w:rsidRDefault="0014017C" w:rsidP="004147D7">
      <w:pPr>
        <w:pStyle w:val="ListParagraph"/>
        <w:numPr>
          <w:ilvl w:val="0"/>
          <w:numId w:val="34"/>
        </w:numPr>
        <w:tabs>
          <w:tab w:val="num" w:pos="1440"/>
        </w:tabs>
        <w:spacing w:after="180" w:line="240" w:lineRule="atLeast"/>
        <w:rPr>
          <w:i/>
          <w:szCs w:val="21"/>
          <w:lang w:val="en-US" w:eastAsia="zh-CN"/>
        </w:rPr>
      </w:pPr>
      <w:r w:rsidRPr="004147D7">
        <w:rPr>
          <w:i/>
          <w:szCs w:val="21"/>
          <w:lang w:val="en-US" w:eastAsia="zh-CN"/>
        </w:rPr>
        <w:t xml:space="preserve">For </w:t>
      </w:r>
      <w:proofErr w:type="spellStart"/>
      <w:r w:rsidRPr="004147D7">
        <w:rPr>
          <w:i/>
          <w:szCs w:val="21"/>
          <w:lang w:val="en-US" w:eastAsia="zh-CN"/>
        </w:rPr>
        <w:t>subband</w:t>
      </w:r>
      <w:proofErr w:type="spellEnd"/>
      <w:r w:rsidRPr="004147D7">
        <w:rPr>
          <w:i/>
          <w:szCs w:val="21"/>
          <w:lang w:val="en-US" w:eastAsia="zh-CN"/>
        </w:rPr>
        <w:t>/wideband gain comparison, run all tests with channel model TDLC300-5</w:t>
      </w:r>
    </w:p>
    <w:p w14:paraId="043E2234" w14:textId="77777777" w:rsidR="004732ED" w:rsidRPr="0046214F" w:rsidRDefault="00A50375" w:rsidP="0046214F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eastAsia="zh-CN"/>
        </w:rPr>
        <w:lastRenderedPageBreak/>
        <w:t>Propagation condition:</w:t>
      </w:r>
    </w:p>
    <w:p w14:paraId="5EB2D96A" w14:textId="167DBC60" w:rsidR="004732ED" w:rsidRPr="0046214F" w:rsidRDefault="00A50375" w:rsidP="0046214F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46214F">
        <w:rPr>
          <w:i/>
          <w:szCs w:val="21"/>
          <w:lang w:val="en-GB" w:eastAsia="zh-CN"/>
        </w:rPr>
        <w:t>TDLA30-5 for wideband PMI</w:t>
      </w:r>
      <w:r w:rsidR="004147D7">
        <w:rPr>
          <w:rFonts w:hint="eastAsia"/>
          <w:i/>
          <w:szCs w:val="21"/>
          <w:lang w:val="en-GB" w:eastAsia="zh-CN"/>
        </w:rPr>
        <w:t xml:space="preserve"> with 32Tx</w:t>
      </w:r>
    </w:p>
    <w:p w14:paraId="13B6C71D" w14:textId="550EFD5F" w:rsidR="0046214F" w:rsidRPr="0046214F" w:rsidRDefault="004147D7" w:rsidP="0046214F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>
        <w:rPr>
          <w:rFonts w:hint="eastAsia"/>
          <w:i/>
          <w:szCs w:val="21"/>
          <w:lang w:val="en-GB" w:eastAsia="zh-CN"/>
        </w:rPr>
        <w:t xml:space="preserve">TDLC300-5 for </w:t>
      </w:r>
      <w:proofErr w:type="spellStart"/>
      <w:r>
        <w:rPr>
          <w:rFonts w:hint="eastAsia"/>
          <w:i/>
          <w:szCs w:val="21"/>
          <w:lang w:val="en-GB" w:eastAsia="zh-CN"/>
        </w:rPr>
        <w:t>subband</w:t>
      </w:r>
      <w:proofErr w:type="spellEnd"/>
      <w:r>
        <w:rPr>
          <w:rFonts w:hint="eastAsia"/>
          <w:i/>
          <w:szCs w:val="21"/>
          <w:lang w:val="en-GB" w:eastAsia="zh-CN"/>
        </w:rPr>
        <w:t xml:space="preserve"> PMI and wideband PMI with 16Tx</w:t>
      </w:r>
    </w:p>
    <w:p w14:paraId="527CDC88" w14:textId="77777777" w:rsidR="00472CE9" w:rsidRPr="002E3C38" w:rsidRDefault="00472CE9" w:rsidP="00472CE9">
      <w:pPr>
        <w:numPr>
          <w:ilvl w:val="0"/>
          <w:numId w:val="29"/>
        </w:numPr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Test metric:</w:t>
      </w:r>
    </w:p>
    <w:p w14:paraId="1B2520A7" w14:textId="77777777" w:rsidR="00472CE9" w:rsidRPr="002E3C38" w:rsidRDefault="00472CE9" w:rsidP="00472CE9">
      <w:pPr>
        <w:numPr>
          <w:ilvl w:val="1"/>
          <w:numId w:val="29"/>
        </w:numPr>
        <w:tabs>
          <w:tab w:val="num" w:pos="720"/>
        </w:tabs>
        <w:spacing w:after="180" w:line="240" w:lineRule="atLeast"/>
        <w:rPr>
          <w:i/>
          <w:szCs w:val="21"/>
          <w:lang w:eastAsia="zh-CN"/>
        </w:rPr>
      </w:pPr>
      <w:r w:rsidRPr="002E3C38">
        <w:rPr>
          <w:i/>
          <w:szCs w:val="21"/>
          <w:lang w:eastAsia="zh-CN"/>
        </w:rPr>
        <w:t>As baseline, Relative throughput ratio between following PMI and random PMI at SNR point corresponding to 90% TP with follow PMI</w:t>
      </w:r>
    </w:p>
    <w:p w14:paraId="76D54C2C" w14:textId="43B24A75" w:rsidR="00075F8F" w:rsidRPr="00AD69C1" w:rsidRDefault="00472CE9" w:rsidP="00AD69C1">
      <w:pPr>
        <w:tabs>
          <w:tab w:val="num" w:pos="720"/>
        </w:tabs>
        <w:rPr>
          <w:szCs w:val="21"/>
          <w:lang w:eastAsia="zh-CN"/>
        </w:rPr>
      </w:pPr>
      <w:r>
        <w:rPr>
          <w:szCs w:val="21"/>
          <w:lang w:eastAsia="zh-CN"/>
        </w:rPr>
        <w:t>In th</w:t>
      </w:r>
      <w:r w:rsidR="008045F3">
        <w:rPr>
          <w:szCs w:val="21"/>
          <w:lang w:eastAsia="zh-CN"/>
        </w:rPr>
        <w:t>is contribution</w:t>
      </w:r>
      <w:r w:rsidR="00D1010F">
        <w:rPr>
          <w:szCs w:val="21"/>
          <w:lang w:eastAsia="zh-CN"/>
        </w:rPr>
        <w:t>, the</w:t>
      </w:r>
      <w:r w:rsidR="001B2B55">
        <w:rPr>
          <w:rFonts w:hint="eastAsia"/>
          <w:szCs w:val="21"/>
          <w:lang w:eastAsia="zh-CN"/>
        </w:rPr>
        <w:t xml:space="preserve"> initial simulation results are provi</w:t>
      </w:r>
      <w:r w:rsidR="00AD69C1">
        <w:rPr>
          <w:rFonts w:hint="eastAsia"/>
          <w:szCs w:val="21"/>
          <w:lang w:eastAsia="zh-CN"/>
        </w:rPr>
        <w:t>ded for alignment purpose.</w:t>
      </w:r>
    </w:p>
    <w:p w14:paraId="31D86CD8" w14:textId="26332670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E73647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29DF562D" w14:textId="7AF9BF79" w:rsidR="00AD69C1" w:rsidRDefault="00AD69C1" w:rsidP="00E73647">
      <w:pPr>
        <w:rPr>
          <w:lang w:eastAsia="zh-CN"/>
        </w:rPr>
      </w:pPr>
      <w:r>
        <w:rPr>
          <w:rFonts w:hint="eastAsia"/>
          <w:lang w:eastAsia="zh-CN"/>
        </w:rPr>
        <w:t>We provide simula</w:t>
      </w:r>
      <w:r w:rsidR="004147D7">
        <w:rPr>
          <w:rFonts w:hint="eastAsia"/>
          <w:lang w:eastAsia="zh-CN"/>
        </w:rPr>
        <w:t xml:space="preserve">tion results of PMI tests with </w:t>
      </w:r>
      <w:r w:rsidR="00CF25E6">
        <w:rPr>
          <w:rFonts w:hint="eastAsia"/>
          <w:lang w:eastAsia="zh-CN"/>
        </w:rPr>
        <w:t xml:space="preserve">16 and </w:t>
      </w:r>
      <w:r w:rsidR="004147D7">
        <w:rPr>
          <w:rFonts w:hint="eastAsia"/>
          <w:lang w:eastAsia="zh-CN"/>
        </w:rPr>
        <w:t>32</w:t>
      </w:r>
      <w:r w:rsidR="00906B94">
        <w:rPr>
          <w:rFonts w:hint="eastAsia"/>
          <w:lang w:eastAsia="zh-CN"/>
        </w:rPr>
        <w:t xml:space="preserve"> CSI-RS ports under 2Rx and 4Rx, respectively. In the tests</w:t>
      </w:r>
      <w:r w:rsidR="00CF25E6">
        <w:rPr>
          <w:rFonts w:hint="eastAsia"/>
          <w:lang w:eastAsia="zh-CN"/>
        </w:rPr>
        <w:t xml:space="preserve"> of 32 </w:t>
      </w:r>
      <w:proofErr w:type="gramStart"/>
      <w:r w:rsidR="00CF25E6">
        <w:rPr>
          <w:rFonts w:hint="eastAsia"/>
          <w:lang w:eastAsia="zh-CN"/>
        </w:rPr>
        <w:t>Tx</w:t>
      </w:r>
      <w:proofErr w:type="gramEnd"/>
      <w:r w:rsidR="00CF25E6">
        <w:rPr>
          <w:rFonts w:hint="eastAsia"/>
          <w:lang w:eastAsia="zh-CN"/>
        </w:rPr>
        <w:t xml:space="preserve"> ports</w:t>
      </w:r>
      <w:r w:rsidR="00906B94">
        <w:rPr>
          <w:rFonts w:hint="eastAsia"/>
          <w:lang w:eastAsia="zh-CN"/>
        </w:rPr>
        <w:t xml:space="preserve">, the wideband PMI is </w:t>
      </w:r>
      <w:r w:rsidR="00906B94">
        <w:rPr>
          <w:lang w:eastAsia="zh-CN"/>
        </w:rPr>
        <w:t>considered</w:t>
      </w:r>
      <w:r w:rsidR="00906B94">
        <w:rPr>
          <w:rFonts w:hint="eastAsia"/>
          <w:lang w:eastAsia="zh-CN"/>
        </w:rPr>
        <w:t>.</w:t>
      </w:r>
      <w:r w:rsidR="00CF25E6">
        <w:rPr>
          <w:rFonts w:hint="eastAsia"/>
          <w:lang w:eastAsia="zh-CN"/>
        </w:rPr>
        <w:t xml:space="preserve"> </w:t>
      </w:r>
    </w:p>
    <w:p w14:paraId="5A338ADA" w14:textId="126E52E5" w:rsidR="00CF25E6" w:rsidRDefault="00CF25E6" w:rsidP="00E73647">
      <w:pPr>
        <w:rPr>
          <w:lang w:eastAsia="zh-CN"/>
        </w:rPr>
      </w:pPr>
      <w:r>
        <w:rPr>
          <w:rFonts w:hint="eastAsia"/>
          <w:lang w:eastAsia="zh-CN"/>
        </w:rPr>
        <w:t xml:space="preserve">Regarding 16Tx test, both wideband PMI and </w:t>
      </w:r>
      <w:proofErr w:type="spellStart"/>
      <w:r>
        <w:rPr>
          <w:rFonts w:hint="eastAsia"/>
          <w:lang w:eastAsia="zh-CN"/>
        </w:rPr>
        <w:t>subband</w:t>
      </w:r>
      <w:proofErr w:type="spellEnd"/>
      <w:r>
        <w:rPr>
          <w:rFonts w:hint="eastAsia"/>
          <w:lang w:eastAsia="zh-CN"/>
        </w:rPr>
        <w:t xml:space="preserve"> PMI are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>.</w:t>
      </w:r>
    </w:p>
    <w:p w14:paraId="70F99C0E" w14:textId="5FBDEAA7" w:rsidR="00000907" w:rsidRDefault="00000907" w:rsidP="004147D7">
      <w:pPr>
        <w:jc w:val="center"/>
        <w:rPr>
          <w:szCs w:val="21"/>
          <w:lang w:eastAsia="zh-CN"/>
        </w:rPr>
      </w:pPr>
      <w:r w:rsidRPr="008B5E8A">
        <w:rPr>
          <w:noProof/>
          <w:szCs w:val="21"/>
          <w:lang w:eastAsia="zh-CN"/>
        </w:rPr>
        <w:drawing>
          <wp:inline distT="0" distB="0" distL="0" distR="0" wp14:anchorId="0921AB4B" wp14:editId="7296EB64">
            <wp:extent cx="2863501" cy="2373211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132" b="17282"/>
                    <a:stretch/>
                  </pic:blipFill>
                  <pic:spPr bwMode="auto">
                    <a:xfrm>
                      <a:off x="0" y="0"/>
                      <a:ext cx="2865765" cy="237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147D7">
        <w:rPr>
          <w:rFonts w:hint="eastAsia"/>
          <w:b/>
          <w:noProof/>
          <w:szCs w:val="21"/>
          <w:lang w:eastAsia="zh-CN"/>
        </w:rPr>
        <w:t xml:space="preserve">   </w:t>
      </w:r>
      <w:r w:rsidR="004147D7" w:rsidRPr="008B5E8A">
        <w:rPr>
          <w:b/>
          <w:noProof/>
          <w:szCs w:val="21"/>
          <w:lang w:eastAsia="zh-CN"/>
        </w:rPr>
        <w:drawing>
          <wp:inline distT="0" distB="0" distL="0" distR="0" wp14:anchorId="4BE6A333" wp14:editId="13B2F0D8">
            <wp:extent cx="2854196" cy="2403647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824" b="17575"/>
                    <a:stretch/>
                  </pic:blipFill>
                  <pic:spPr bwMode="auto">
                    <a:xfrm>
                      <a:off x="0" y="0"/>
                      <a:ext cx="2854196" cy="2403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FA55CD" w14:textId="12109FEF" w:rsidR="00BF060E" w:rsidRPr="000C5527" w:rsidRDefault="00BF060E" w:rsidP="00BF060E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4147D7">
        <w:rPr>
          <w:rFonts w:hint="eastAsia"/>
          <w:szCs w:val="21"/>
          <w:lang w:eastAsia="zh-CN"/>
        </w:rPr>
        <w:t>1</w:t>
      </w:r>
      <w:r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>
        <w:rPr>
          <w:rFonts w:hint="eastAsia"/>
          <w:szCs w:val="21"/>
          <w:lang w:eastAsia="zh-CN"/>
        </w:rPr>
        <w:t>2</w:t>
      </w:r>
      <w:r w:rsidRPr="000C5527">
        <w:rPr>
          <w:szCs w:val="21"/>
          <w:lang w:eastAsia="zh-CN"/>
        </w:rPr>
        <w:t xml:space="preserve"> </w:t>
      </w:r>
      <w:r w:rsidR="004147D7">
        <w:rPr>
          <w:rFonts w:hint="eastAsia"/>
          <w:szCs w:val="21"/>
          <w:lang w:eastAsia="zh-CN"/>
        </w:rPr>
        <w:t xml:space="preserve">and 32x4 </w:t>
      </w:r>
      <w:r w:rsidR="00CF25E6">
        <w:rPr>
          <w:rFonts w:hint="eastAsia"/>
          <w:szCs w:val="21"/>
          <w:lang w:eastAsia="zh-CN"/>
        </w:rPr>
        <w:t xml:space="preserve">for </w:t>
      </w:r>
      <w:r>
        <w:rPr>
          <w:rFonts w:hint="eastAsia"/>
          <w:szCs w:val="21"/>
          <w:lang w:eastAsia="zh-CN"/>
        </w:rPr>
        <w:t>FDD</w:t>
      </w:r>
      <w:r>
        <w:rPr>
          <w:rFonts w:hint="eastAsia"/>
          <w:color w:val="FF0000"/>
          <w:szCs w:val="21"/>
          <w:lang w:eastAsia="zh-CN"/>
        </w:rPr>
        <w:t xml:space="preserve"> </w:t>
      </w:r>
    </w:p>
    <w:p w14:paraId="07DEBAB9" w14:textId="22FBFE48" w:rsidR="00000907" w:rsidRDefault="00000907" w:rsidP="00CF25E6">
      <w:pPr>
        <w:rPr>
          <w:lang w:eastAsia="zh-CN"/>
        </w:rPr>
      </w:pPr>
      <w:r w:rsidRPr="00550424">
        <w:rPr>
          <w:noProof/>
          <w:szCs w:val="21"/>
          <w:lang w:eastAsia="zh-CN"/>
        </w:rPr>
        <w:drawing>
          <wp:inline distT="0" distB="0" distL="0" distR="0" wp14:anchorId="10C12B14" wp14:editId="5DC67ED1">
            <wp:extent cx="2896481" cy="228326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670" b="16550"/>
                    <a:stretch/>
                  </pic:blipFill>
                  <pic:spPr bwMode="auto">
                    <a:xfrm>
                      <a:off x="0" y="0"/>
                      <a:ext cx="2898736" cy="2285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F25E6">
        <w:rPr>
          <w:rFonts w:hint="eastAsia"/>
          <w:lang w:eastAsia="zh-CN"/>
        </w:rPr>
        <w:t xml:space="preserve">   </w:t>
      </w:r>
      <w:r w:rsidR="00CF25E6" w:rsidRPr="00550424">
        <w:rPr>
          <w:b/>
          <w:noProof/>
          <w:szCs w:val="21"/>
          <w:lang w:eastAsia="zh-CN"/>
        </w:rPr>
        <w:drawing>
          <wp:inline distT="0" distB="0" distL="0" distR="0" wp14:anchorId="2800BC21" wp14:editId="631775A0">
            <wp:extent cx="2854196" cy="228321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362" b="18453"/>
                    <a:stretch/>
                  </pic:blipFill>
                  <pic:spPr bwMode="auto">
                    <a:xfrm>
                      <a:off x="0" y="0"/>
                      <a:ext cx="2854384" cy="228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D00265" w14:textId="7D8D5E4D" w:rsidR="000C5527" w:rsidRDefault="000C5527" w:rsidP="000C5527">
      <w:pPr>
        <w:jc w:val="center"/>
        <w:rPr>
          <w:color w:val="FF0000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942AD3">
        <w:rPr>
          <w:rFonts w:hint="eastAsia"/>
          <w:szCs w:val="21"/>
          <w:lang w:eastAsia="zh-CN"/>
        </w:rPr>
        <w:t>2</w:t>
      </w:r>
      <w:r w:rsidRPr="000C5527">
        <w:rPr>
          <w:szCs w:val="21"/>
          <w:lang w:eastAsia="zh-CN"/>
        </w:rPr>
        <w:t xml:space="preserve">: SNR--Throughput of </w:t>
      </w:r>
      <w:r>
        <w:rPr>
          <w:rFonts w:hint="eastAsia"/>
          <w:szCs w:val="21"/>
          <w:lang w:eastAsia="zh-CN"/>
        </w:rPr>
        <w:t>32</w:t>
      </w:r>
      <w:r w:rsidRPr="000C5527">
        <w:rPr>
          <w:szCs w:val="21"/>
          <w:lang w:eastAsia="zh-CN"/>
        </w:rPr>
        <w:t>x</w:t>
      </w:r>
      <w:r w:rsidR="00BF060E">
        <w:rPr>
          <w:rFonts w:hint="eastAsia"/>
          <w:szCs w:val="21"/>
          <w:lang w:eastAsia="zh-CN"/>
        </w:rPr>
        <w:t>2</w:t>
      </w:r>
      <w:r>
        <w:rPr>
          <w:szCs w:val="21"/>
          <w:lang w:eastAsia="zh-CN"/>
        </w:rPr>
        <w:t xml:space="preserve"> </w:t>
      </w:r>
      <w:r w:rsidR="00CF25E6">
        <w:rPr>
          <w:rFonts w:hint="eastAsia"/>
          <w:szCs w:val="21"/>
          <w:lang w:eastAsia="zh-CN"/>
        </w:rPr>
        <w:t xml:space="preserve">and </w:t>
      </w:r>
      <w:r w:rsidR="00FF3852">
        <w:rPr>
          <w:szCs w:val="21"/>
          <w:lang w:eastAsia="zh-CN"/>
        </w:rPr>
        <w:t>32x4 for</w:t>
      </w:r>
      <w:r w:rsidR="00CF25E6">
        <w:rPr>
          <w:rFonts w:hint="eastAsia"/>
          <w:szCs w:val="21"/>
          <w:lang w:eastAsia="zh-CN"/>
        </w:rPr>
        <w:t xml:space="preserve"> TDD</w:t>
      </w:r>
    </w:p>
    <w:p w14:paraId="25324DD5" w14:textId="6C9A4E82" w:rsidR="00BF060E" w:rsidRDefault="00BF060E" w:rsidP="000C5527">
      <w:pPr>
        <w:jc w:val="center"/>
        <w:rPr>
          <w:szCs w:val="21"/>
          <w:lang w:eastAsia="zh-CN"/>
        </w:rPr>
      </w:pPr>
    </w:p>
    <w:p w14:paraId="1A9A0452" w14:textId="77777777" w:rsidR="00942AD3" w:rsidRDefault="00942AD3" w:rsidP="000C5527">
      <w:pPr>
        <w:jc w:val="center"/>
        <w:rPr>
          <w:szCs w:val="21"/>
          <w:lang w:eastAsia="zh-CN"/>
        </w:rPr>
      </w:pPr>
    </w:p>
    <w:p w14:paraId="2C02062F" w14:textId="29C548D7" w:rsidR="00942AD3" w:rsidRDefault="001C1EA5" w:rsidP="001C1EA5">
      <w:pPr>
        <w:jc w:val="center"/>
        <w:rPr>
          <w:szCs w:val="21"/>
          <w:lang w:eastAsia="zh-CN"/>
        </w:rPr>
      </w:pPr>
      <w:r>
        <w:rPr>
          <w:noProof/>
          <w:szCs w:val="21"/>
          <w:lang w:eastAsia="zh-CN"/>
        </w:rPr>
        <w:drawing>
          <wp:inline distT="0" distB="0" distL="0" distR="0" wp14:anchorId="4661D2ED" wp14:editId="19B7585B">
            <wp:extent cx="3456749" cy="278019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84" b="30511"/>
                    <a:stretch/>
                  </pic:blipFill>
                  <pic:spPr bwMode="auto">
                    <a:xfrm>
                      <a:off x="0" y="0"/>
                      <a:ext cx="3456908" cy="2780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0B6805" w14:textId="1F35C834" w:rsidR="00942AD3" w:rsidRDefault="00942AD3" w:rsidP="00942AD3">
      <w:pPr>
        <w:jc w:val="center"/>
        <w:rPr>
          <w:color w:val="000000" w:themeColor="text1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rFonts w:hint="eastAsia"/>
          <w:szCs w:val="21"/>
          <w:lang w:eastAsia="zh-CN"/>
        </w:rPr>
        <w:t>3</w:t>
      </w:r>
      <w:r>
        <w:rPr>
          <w:szCs w:val="21"/>
          <w:lang w:eastAsia="zh-CN"/>
        </w:rPr>
        <w:t>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Pr="00942AD3">
        <w:rPr>
          <w:rFonts w:hint="eastAsia"/>
          <w:color w:val="000000" w:themeColor="text1"/>
          <w:szCs w:val="21"/>
          <w:lang w:eastAsia="zh-CN"/>
        </w:rPr>
        <w:t>16</w:t>
      </w:r>
      <w:r w:rsidRPr="00942AD3">
        <w:rPr>
          <w:color w:val="000000" w:themeColor="text1"/>
          <w:szCs w:val="21"/>
          <w:lang w:eastAsia="zh-CN"/>
        </w:rPr>
        <w:t>x</w:t>
      </w:r>
      <w:r w:rsidRPr="00942AD3">
        <w:rPr>
          <w:rFonts w:hint="eastAsia"/>
          <w:color w:val="000000" w:themeColor="text1"/>
          <w:szCs w:val="21"/>
          <w:lang w:eastAsia="zh-CN"/>
        </w:rPr>
        <w:t>2</w:t>
      </w:r>
      <w:r w:rsidRPr="00942AD3">
        <w:rPr>
          <w:color w:val="000000" w:themeColor="text1"/>
          <w:szCs w:val="21"/>
          <w:lang w:eastAsia="zh-CN"/>
        </w:rPr>
        <w:t xml:space="preserve"> </w:t>
      </w:r>
      <w:r w:rsidRPr="00942AD3">
        <w:rPr>
          <w:rFonts w:hint="eastAsia"/>
          <w:color w:val="000000" w:themeColor="text1"/>
          <w:szCs w:val="21"/>
          <w:lang w:eastAsia="zh-CN"/>
        </w:rPr>
        <w:t xml:space="preserve">for FDD </w:t>
      </w:r>
      <w:r>
        <w:rPr>
          <w:rFonts w:hint="eastAsia"/>
          <w:color w:val="000000" w:themeColor="text1"/>
          <w:szCs w:val="21"/>
          <w:lang w:eastAsia="zh-CN"/>
        </w:rPr>
        <w:t xml:space="preserve">wideband and </w:t>
      </w:r>
      <w:proofErr w:type="spellStart"/>
      <w:r>
        <w:rPr>
          <w:rFonts w:hint="eastAsia"/>
          <w:color w:val="000000" w:themeColor="text1"/>
          <w:szCs w:val="21"/>
          <w:lang w:eastAsia="zh-CN"/>
        </w:rPr>
        <w:t>subband</w:t>
      </w:r>
      <w:proofErr w:type="spellEnd"/>
      <w:r>
        <w:rPr>
          <w:rFonts w:hint="eastAsia"/>
          <w:color w:val="000000" w:themeColor="text1"/>
          <w:szCs w:val="21"/>
          <w:lang w:eastAsia="zh-CN"/>
        </w:rPr>
        <w:t xml:space="preserve"> PMI</w:t>
      </w:r>
    </w:p>
    <w:p w14:paraId="3BCDF88F" w14:textId="77777777" w:rsidR="00942AD3" w:rsidRDefault="00942AD3" w:rsidP="001C1EA5">
      <w:pPr>
        <w:rPr>
          <w:szCs w:val="21"/>
          <w:lang w:eastAsia="zh-CN"/>
        </w:rPr>
      </w:pPr>
    </w:p>
    <w:p w14:paraId="32249026" w14:textId="47A58A87" w:rsidR="000C5527" w:rsidRPr="000C5527" w:rsidRDefault="000C5527" w:rsidP="000C5527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90% of peak throughput and TP ratio for FDD</w:t>
      </w:r>
      <w:r w:rsidR="006F3020">
        <w:rPr>
          <w:rFonts w:hint="eastAsia"/>
          <w:szCs w:val="21"/>
          <w:lang w:eastAsia="zh-CN"/>
        </w:rPr>
        <w:t xml:space="preserve"> </w:t>
      </w:r>
      <w:r w:rsidR="00CF25E6">
        <w:rPr>
          <w:rFonts w:hint="eastAsia"/>
          <w:szCs w:val="21"/>
          <w:lang w:eastAsia="zh-CN"/>
        </w:rPr>
        <w:t>and TDD</w:t>
      </w:r>
      <w:r w:rsidR="000F7603">
        <w:rPr>
          <w:rFonts w:hint="eastAsia"/>
          <w:szCs w:val="21"/>
          <w:lang w:eastAsia="zh-CN"/>
        </w:rPr>
        <w:t xml:space="preserve"> with wideband</w:t>
      </w:r>
      <w:r w:rsidR="00942AD3">
        <w:rPr>
          <w:rFonts w:hint="eastAsia"/>
          <w:szCs w:val="21"/>
          <w:lang w:eastAsia="zh-CN"/>
        </w:rPr>
        <w:t xml:space="preserve"> PMI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3"/>
        <w:gridCol w:w="2039"/>
        <w:gridCol w:w="2070"/>
        <w:gridCol w:w="1757"/>
        <w:gridCol w:w="1757"/>
      </w:tblGrid>
      <w:tr w:rsidR="000C5527" w14:paraId="381BC7D1" w14:textId="77777777" w:rsidTr="00CF25E6">
        <w:tc>
          <w:tcPr>
            <w:tcW w:w="1953" w:type="dxa"/>
          </w:tcPr>
          <w:p w14:paraId="5B7D7D18" w14:textId="77777777" w:rsidR="000C5527" w:rsidRDefault="000C5527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nTx</w:t>
            </w:r>
            <w:proofErr w:type="spellEnd"/>
            <w:r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4109" w:type="dxa"/>
            <w:gridSpan w:val="2"/>
          </w:tcPr>
          <w:p w14:paraId="7834EFB6" w14:textId="00E5E881" w:rsidR="000C5527" w:rsidRDefault="00CF25E6" w:rsidP="009747A0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3</w:t>
            </w:r>
            <w:r w:rsidRPr="006F3020">
              <w:rPr>
                <w:szCs w:val="21"/>
                <w:lang w:eastAsia="zh-CN"/>
              </w:rPr>
              <w:t>2 (4,4,4,4)</w:t>
            </w:r>
            <w:r>
              <w:rPr>
                <w:rFonts w:hint="eastAsia"/>
                <w:szCs w:val="21"/>
                <w:lang w:eastAsia="zh-CN"/>
              </w:rPr>
              <w:t xml:space="preserve"> TDD</w:t>
            </w:r>
          </w:p>
        </w:tc>
        <w:tc>
          <w:tcPr>
            <w:tcW w:w="3514" w:type="dxa"/>
            <w:gridSpan w:val="2"/>
          </w:tcPr>
          <w:p w14:paraId="21DD0BD6" w14:textId="0283FB13" w:rsidR="000C5527" w:rsidRDefault="000C5527" w:rsidP="009747A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2 (4,4,4,4)</w:t>
            </w:r>
            <w:r w:rsidR="00CF25E6">
              <w:rPr>
                <w:rFonts w:hint="eastAsia"/>
                <w:szCs w:val="21"/>
                <w:lang w:eastAsia="zh-CN"/>
              </w:rPr>
              <w:t xml:space="preserve"> FDD</w:t>
            </w:r>
          </w:p>
        </w:tc>
      </w:tr>
      <w:tr w:rsidR="000C5527" w14:paraId="5AF2B920" w14:textId="77777777" w:rsidTr="00CF25E6">
        <w:trPr>
          <w:trHeight w:val="439"/>
        </w:trPr>
        <w:tc>
          <w:tcPr>
            <w:tcW w:w="1953" w:type="dxa"/>
          </w:tcPr>
          <w:p w14:paraId="1CCD63CF" w14:textId="77777777" w:rsidR="000C5527" w:rsidRDefault="000C5527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NRx</w:t>
            </w:r>
            <w:proofErr w:type="spellEnd"/>
          </w:p>
        </w:tc>
        <w:tc>
          <w:tcPr>
            <w:tcW w:w="2039" w:type="dxa"/>
          </w:tcPr>
          <w:p w14:paraId="0E7ACF99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2070" w:type="dxa"/>
          </w:tcPr>
          <w:p w14:paraId="187ADA6E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4</w:t>
            </w:r>
          </w:p>
        </w:tc>
        <w:tc>
          <w:tcPr>
            <w:tcW w:w="1757" w:type="dxa"/>
          </w:tcPr>
          <w:p w14:paraId="3C1A6A21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</w:t>
            </w:r>
          </w:p>
        </w:tc>
        <w:tc>
          <w:tcPr>
            <w:tcW w:w="1757" w:type="dxa"/>
          </w:tcPr>
          <w:p w14:paraId="5C66485B" w14:textId="77777777" w:rsidR="000C5527" w:rsidRDefault="000C5527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4</w:t>
            </w:r>
          </w:p>
        </w:tc>
      </w:tr>
      <w:tr w:rsidR="00CF25E6" w:rsidRPr="006F3020" w14:paraId="76E0AC68" w14:textId="77777777" w:rsidTr="00CF25E6">
        <w:trPr>
          <w:trHeight w:val="439"/>
        </w:trPr>
        <w:tc>
          <w:tcPr>
            <w:tcW w:w="1953" w:type="dxa"/>
          </w:tcPr>
          <w:p w14:paraId="2CB4FA4F" w14:textId="77777777" w:rsidR="00CF25E6" w:rsidRPr="006F3020" w:rsidRDefault="00CF25E6" w:rsidP="009747A0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</w:tc>
        <w:tc>
          <w:tcPr>
            <w:tcW w:w="2039" w:type="dxa"/>
          </w:tcPr>
          <w:p w14:paraId="35F381F1" w14:textId="6B451146" w:rsidR="00CF25E6" w:rsidRPr="006F3020" w:rsidRDefault="00CF25E6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2dB/6.025</w:t>
            </w:r>
          </w:p>
        </w:tc>
        <w:tc>
          <w:tcPr>
            <w:tcW w:w="2070" w:type="dxa"/>
          </w:tcPr>
          <w:p w14:paraId="59CCBAD7" w14:textId="5353ADFF" w:rsidR="00CF25E6" w:rsidRPr="006F3020" w:rsidRDefault="00CF25E6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7.74dB/9.21</w:t>
            </w:r>
          </w:p>
        </w:tc>
        <w:tc>
          <w:tcPr>
            <w:tcW w:w="1757" w:type="dxa"/>
          </w:tcPr>
          <w:p w14:paraId="1E289E1A" w14:textId="77777777" w:rsidR="00CF25E6" w:rsidRPr="006F3020" w:rsidRDefault="00CF25E6" w:rsidP="009747A0">
            <w:pPr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1.15dB/7.38</w:t>
            </w:r>
          </w:p>
        </w:tc>
        <w:tc>
          <w:tcPr>
            <w:tcW w:w="1757" w:type="dxa"/>
          </w:tcPr>
          <w:p w14:paraId="174616AD" w14:textId="3C1C9793" w:rsidR="00CF25E6" w:rsidRPr="006F3020" w:rsidRDefault="00CF25E6" w:rsidP="009747A0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7.37dB/10.15</w:t>
            </w:r>
          </w:p>
        </w:tc>
      </w:tr>
    </w:tbl>
    <w:p w14:paraId="6F350222" w14:textId="77777777" w:rsidR="00CF25E6" w:rsidRDefault="00CF25E6" w:rsidP="000F7603">
      <w:pPr>
        <w:rPr>
          <w:szCs w:val="21"/>
          <w:lang w:eastAsia="zh-CN"/>
        </w:rPr>
      </w:pPr>
    </w:p>
    <w:p w14:paraId="5F9FC331" w14:textId="73FA21DD" w:rsidR="00CF25E6" w:rsidRPr="000C5527" w:rsidRDefault="00CF25E6" w:rsidP="00CF25E6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 w:rsidR="00942AD3">
        <w:rPr>
          <w:rFonts w:hint="eastAsia"/>
          <w:szCs w:val="21"/>
          <w:lang w:eastAsia="zh-CN"/>
        </w:rPr>
        <w:t>2</w:t>
      </w:r>
      <w:r>
        <w:rPr>
          <w:szCs w:val="21"/>
          <w:lang w:eastAsia="zh-CN"/>
        </w:rPr>
        <w:t>: SNR</w:t>
      </w:r>
      <w:r>
        <w:rPr>
          <w:rFonts w:hint="eastAsia"/>
          <w:szCs w:val="21"/>
          <w:lang w:eastAsia="zh-CN"/>
        </w:rPr>
        <w:t xml:space="preserve"> point at 90% of peak </w:t>
      </w:r>
      <w:r w:rsidR="000029D9">
        <w:rPr>
          <w:rFonts w:hint="eastAsia"/>
          <w:szCs w:val="21"/>
          <w:lang w:eastAsia="zh-CN"/>
        </w:rPr>
        <w:t>throughput and TP ratio for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9"/>
        <w:gridCol w:w="2029"/>
        <w:gridCol w:w="3518"/>
      </w:tblGrid>
      <w:tr w:rsidR="00CF25E6" w14:paraId="1979E010" w14:textId="77777777" w:rsidTr="00EC49BC">
        <w:trPr>
          <w:trHeight w:val="179"/>
          <w:jc w:val="center"/>
        </w:trPr>
        <w:tc>
          <w:tcPr>
            <w:tcW w:w="2659" w:type="dxa"/>
          </w:tcPr>
          <w:p w14:paraId="0F101DC6" w14:textId="77777777" w:rsidR="00CF25E6" w:rsidRDefault="00CF25E6" w:rsidP="00EC49BC">
            <w:pPr>
              <w:jc w:val="center"/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nTx</w:t>
            </w:r>
            <w:proofErr w:type="spellEnd"/>
            <w:r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2029" w:type="dxa"/>
          </w:tcPr>
          <w:p w14:paraId="7852E8C7" w14:textId="6217F4CB" w:rsidR="00CF25E6" w:rsidRDefault="000F7603" w:rsidP="00EC49BC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rFonts w:hint="eastAsia"/>
                <w:szCs w:val="21"/>
                <w:lang w:eastAsia="zh-CN"/>
              </w:rPr>
              <w:t>1</w:t>
            </w:r>
            <w:r w:rsidRPr="006F3020">
              <w:rPr>
                <w:szCs w:val="21"/>
                <w:lang w:eastAsia="zh-CN"/>
              </w:rPr>
              <w:t>6 (4,2,4,4)</w:t>
            </w:r>
            <w:r>
              <w:rPr>
                <w:rFonts w:hint="eastAsia"/>
                <w:szCs w:val="21"/>
                <w:lang w:eastAsia="zh-CN"/>
              </w:rPr>
              <w:t xml:space="preserve"> FDD</w:t>
            </w:r>
          </w:p>
        </w:tc>
        <w:tc>
          <w:tcPr>
            <w:tcW w:w="3518" w:type="dxa"/>
          </w:tcPr>
          <w:p w14:paraId="1FB90ECF" w14:textId="77777777" w:rsidR="00CF25E6" w:rsidRDefault="00CF25E6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2 (4,4,4,4)</w:t>
            </w:r>
            <w:r>
              <w:rPr>
                <w:rFonts w:hint="eastAsia"/>
                <w:szCs w:val="21"/>
                <w:lang w:eastAsia="zh-CN"/>
              </w:rPr>
              <w:t xml:space="preserve"> FDD</w:t>
            </w:r>
          </w:p>
        </w:tc>
      </w:tr>
      <w:tr w:rsidR="00FF3852" w14:paraId="6AA03B2D" w14:textId="77777777" w:rsidTr="00EC49BC">
        <w:trPr>
          <w:trHeight w:val="313"/>
          <w:jc w:val="center"/>
        </w:trPr>
        <w:tc>
          <w:tcPr>
            <w:tcW w:w="2659" w:type="dxa"/>
          </w:tcPr>
          <w:p w14:paraId="73957683" w14:textId="77777777" w:rsidR="00FF3852" w:rsidRDefault="00FF3852" w:rsidP="00EC49BC">
            <w:pPr>
              <w:jc w:val="center"/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NRx</w:t>
            </w:r>
            <w:proofErr w:type="spellEnd"/>
          </w:p>
        </w:tc>
        <w:tc>
          <w:tcPr>
            <w:tcW w:w="2029" w:type="dxa"/>
          </w:tcPr>
          <w:p w14:paraId="70C51C18" w14:textId="64378346" w:rsidR="00FF3852" w:rsidRDefault="00FF3852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</w:t>
            </w:r>
          </w:p>
        </w:tc>
        <w:tc>
          <w:tcPr>
            <w:tcW w:w="3518" w:type="dxa"/>
          </w:tcPr>
          <w:p w14:paraId="58706359" w14:textId="022D94FA" w:rsidR="00FF3852" w:rsidRDefault="00FF3852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</w:t>
            </w:r>
          </w:p>
        </w:tc>
      </w:tr>
      <w:tr w:rsidR="00FF3852" w:rsidRPr="006F3020" w14:paraId="7DCB04C7" w14:textId="77777777" w:rsidTr="00EC49BC">
        <w:trPr>
          <w:trHeight w:val="313"/>
          <w:jc w:val="center"/>
        </w:trPr>
        <w:tc>
          <w:tcPr>
            <w:tcW w:w="2659" w:type="dxa"/>
          </w:tcPr>
          <w:p w14:paraId="597358D6" w14:textId="77777777" w:rsidR="00FF3852" w:rsidRDefault="00FF3852" w:rsidP="00EC49BC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  <w:p w14:paraId="200B1221" w14:textId="2F8305F0" w:rsidR="00FF3852" w:rsidRPr="006F3020" w:rsidRDefault="00FF3852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</w:t>
            </w:r>
            <w:proofErr w:type="spellStart"/>
            <w:r>
              <w:rPr>
                <w:szCs w:val="21"/>
                <w:lang w:eastAsia="zh-CN"/>
              </w:rPr>
              <w:t>S</w:t>
            </w:r>
            <w:r>
              <w:rPr>
                <w:rFonts w:hint="eastAsia"/>
                <w:szCs w:val="21"/>
                <w:lang w:eastAsia="zh-CN"/>
              </w:rPr>
              <w:t>ubband</w:t>
            </w:r>
            <w:proofErr w:type="spellEnd"/>
            <w:r>
              <w:rPr>
                <w:rFonts w:hint="eastAsia"/>
                <w:szCs w:val="21"/>
                <w:lang w:eastAsia="zh-CN"/>
              </w:rPr>
              <w:t xml:space="preserve"> PMI)</w:t>
            </w:r>
          </w:p>
        </w:tc>
        <w:tc>
          <w:tcPr>
            <w:tcW w:w="2029" w:type="dxa"/>
          </w:tcPr>
          <w:p w14:paraId="53C40599" w14:textId="15E51113" w:rsidR="00FF3852" w:rsidRPr="006F3020" w:rsidRDefault="007875FB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13.69 dB</w:t>
            </w:r>
            <w:r>
              <w:rPr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3.54</w:t>
            </w:r>
          </w:p>
        </w:tc>
        <w:tc>
          <w:tcPr>
            <w:tcW w:w="3518" w:type="dxa"/>
          </w:tcPr>
          <w:p w14:paraId="7EF450C1" w14:textId="1647174A" w:rsidR="00FF3852" w:rsidRPr="006F3020" w:rsidRDefault="00EC49BC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12.2 dB / 7.51</w:t>
            </w:r>
          </w:p>
        </w:tc>
      </w:tr>
      <w:tr w:rsidR="007875FB" w:rsidRPr="006F3020" w14:paraId="4C148A57" w14:textId="77777777" w:rsidTr="00EC49BC">
        <w:trPr>
          <w:trHeight w:val="313"/>
          <w:jc w:val="center"/>
        </w:trPr>
        <w:tc>
          <w:tcPr>
            <w:tcW w:w="2659" w:type="dxa"/>
          </w:tcPr>
          <w:p w14:paraId="37A162A1" w14:textId="77777777" w:rsidR="007875FB" w:rsidRDefault="007875FB" w:rsidP="00EC49BC">
            <w:pPr>
              <w:jc w:val="center"/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point/TP ratio</w:t>
            </w:r>
          </w:p>
          <w:p w14:paraId="7DC256EA" w14:textId="072A8BCE" w:rsidR="007875FB" w:rsidRPr="006F3020" w:rsidRDefault="007875FB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(</w:t>
            </w:r>
            <w:r>
              <w:rPr>
                <w:szCs w:val="21"/>
                <w:lang w:eastAsia="zh-CN"/>
              </w:rPr>
              <w:t>W</w:t>
            </w:r>
            <w:r>
              <w:rPr>
                <w:rFonts w:hint="eastAsia"/>
                <w:szCs w:val="21"/>
                <w:lang w:eastAsia="zh-CN"/>
              </w:rPr>
              <w:t>ideband PMI)</w:t>
            </w:r>
          </w:p>
        </w:tc>
        <w:tc>
          <w:tcPr>
            <w:tcW w:w="2029" w:type="dxa"/>
          </w:tcPr>
          <w:p w14:paraId="7FE253D3" w14:textId="4B453DBB" w:rsidR="007875FB" w:rsidRDefault="007875FB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13.69 dB/3.23</w:t>
            </w:r>
          </w:p>
        </w:tc>
        <w:tc>
          <w:tcPr>
            <w:tcW w:w="3518" w:type="dxa"/>
          </w:tcPr>
          <w:p w14:paraId="07470EEF" w14:textId="7E6C27FD" w:rsidR="007875FB" w:rsidRDefault="00EC49BC" w:rsidP="00EC49BC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12.3dB / 7.03</w:t>
            </w:r>
          </w:p>
        </w:tc>
      </w:tr>
    </w:tbl>
    <w:p w14:paraId="50680050" w14:textId="77777777" w:rsidR="00CF25E6" w:rsidRDefault="00CF25E6" w:rsidP="000C5527">
      <w:pPr>
        <w:jc w:val="center"/>
        <w:rPr>
          <w:lang w:eastAsia="zh-CN"/>
        </w:rPr>
      </w:pPr>
    </w:p>
    <w:p w14:paraId="040F5D58" w14:textId="303AE296" w:rsidR="00A5353D" w:rsidRPr="00F10012" w:rsidRDefault="00EC49BC" w:rsidP="00F100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="0008426F" w:rsidRPr="00651C18">
        <w:rPr>
          <w:b/>
        </w:rPr>
        <w:t xml:space="preserve"> </w:t>
      </w:r>
      <w:r w:rsidR="0008426F">
        <w:rPr>
          <w:rFonts w:hint="eastAsia"/>
          <w:b/>
          <w:lang w:eastAsia="zh-CN"/>
        </w:rPr>
        <w:t>1</w:t>
      </w:r>
      <w:r w:rsidR="0008426F"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gain of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compared with wideband for SNR point at 90% is not </w:t>
      </w:r>
      <w:r w:rsidR="000029D9" w:rsidRPr="000029D9">
        <w:rPr>
          <w:b/>
          <w:lang w:eastAsia="zh-CN"/>
        </w:rPr>
        <w:t>significant</w:t>
      </w:r>
      <w:r w:rsidR="000029D9" w:rsidRPr="000029D9">
        <w:rPr>
          <w:rFonts w:hint="eastAsia"/>
          <w:b/>
          <w:lang w:eastAsia="zh-CN"/>
        </w:rPr>
        <w:t xml:space="preserve"> </w:t>
      </w:r>
      <w:r w:rsidR="001C1EA5">
        <w:rPr>
          <w:rFonts w:hint="eastAsia"/>
          <w:b/>
          <w:lang w:eastAsia="zh-CN"/>
        </w:rPr>
        <w:t xml:space="preserve">for both 16 </w:t>
      </w:r>
      <w:proofErr w:type="gramStart"/>
      <w:r w:rsidR="001C1EA5">
        <w:rPr>
          <w:rFonts w:hint="eastAsia"/>
          <w:b/>
          <w:lang w:eastAsia="zh-CN"/>
        </w:rPr>
        <w:t>Tx</w:t>
      </w:r>
      <w:proofErr w:type="gramEnd"/>
      <w:r w:rsidR="001C1EA5">
        <w:rPr>
          <w:rFonts w:hint="eastAsia"/>
          <w:b/>
          <w:lang w:eastAsia="zh-CN"/>
        </w:rPr>
        <w:t xml:space="preserve"> and 32 Tx port with follow PMI.</w:t>
      </w: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667F128A" w14:textId="4EDDAE78" w:rsidR="006F3020" w:rsidRDefault="0018282C" w:rsidP="006F3020">
      <w:pPr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46581F">
        <w:rPr>
          <w:lang w:eastAsia="zh-CN"/>
        </w:rPr>
        <w:t>,</w:t>
      </w:r>
      <w:r w:rsidR="0046581F">
        <w:rPr>
          <w:rFonts w:hint="eastAsia"/>
          <w:lang w:eastAsia="zh-CN"/>
        </w:rPr>
        <w:t xml:space="preserve"> the initial simulation results </w:t>
      </w:r>
      <w:r w:rsidR="002F60F9">
        <w:rPr>
          <w:rFonts w:hint="eastAsia"/>
          <w:lang w:eastAsia="zh-CN"/>
        </w:rPr>
        <w:t>are provide</w:t>
      </w:r>
      <w:r w:rsidR="006F3020">
        <w:rPr>
          <w:rFonts w:hint="eastAsia"/>
          <w:lang w:eastAsia="zh-CN"/>
        </w:rPr>
        <w:t xml:space="preserve">d with Type I </w:t>
      </w:r>
      <w:r w:rsidR="006F3020">
        <w:rPr>
          <w:lang w:eastAsia="zh-CN"/>
        </w:rPr>
        <w:t>PMI for</w:t>
      </w:r>
      <w:r w:rsidR="006F3020">
        <w:rPr>
          <w:rFonts w:hint="eastAsia"/>
          <w:lang w:eastAsia="zh-CN"/>
        </w:rPr>
        <w:t xml:space="preserve"> </w:t>
      </w:r>
      <w:proofErr w:type="gramStart"/>
      <w:r w:rsidR="006F3020">
        <w:rPr>
          <w:lang w:eastAsia="zh-CN"/>
        </w:rPr>
        <w:t>Tx</w:t>
      </w:r>
      <w:proofErr w:type="gramEnd"/>
      <w:r w:rsidR="006F3020">
        <w:rPr>
          <w:lang w:eastAsia="zh-CN"/>
        </w:rPr>
        <w:t xml:space="preserve"> ports larger than 8 and up to 32 cases</w:t>
      </w:r>
    </w:p>
    <w:p w14:paraId="1ACA0266" w14:textId="06F68DB3" w:rsidR="0015247A" w:rsidRPr="0015247A" w:rsidRDefault="0015247A" w:rsidP="0087410F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Observation</w:t>
      </w:r>
      <w:r w:rsidRPr="00651C18">
        <w:rPr>
          <w:b/>
        </w:rPr>
        <w:t xml:space="preserve"> </w:t>
      </w:r>
      <w:r>
        <w:rPr>
          <w:rFonts w:hint="eastAsia"/>
          <w:b/>
          <w:lang w:eastAsia="zh-CN"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gain of </w:t>
      </w:r>
      <w:proofErr w:type="spellStart"/>
      <w:r>
        <w:rPr>
          <w:rFonts w:hint="eastAsia"/>
          <w:b/>
          <w:lang w:eastAsia="zh-CN"/>
        </w:rPr>
        <w:t>subband</w:t>
      </w:r>
      <w:proofErr w:type="spellEnd"/>
      <w:r>
        <w:rPr>
          <w:rFonts w:hint="eastAsia"/>
          <w:b/>
          <w:lang w:eastAsia="zh-CN"/>
        </w:rPr>
        <w:t xml:space="preserve"> compared with wideband for SNR point at 90% is not </w:t>
      </w:r>
      <w:r w:rsidR="009D6852">
        <w:rPr>
          <w:b/>
          <w:lang w:eastAsia="zh-CN"/>
        </w:rPr>
        <w:t>significant</w:t>
      </w:r>
      <w:bookmarkStart w:id="3" w:name="_GoBack"/>
      <w:bookmarkEnd w:id="3"/>
      <w:r w:rsidR="00DA5491">
        <w:rPr>
          <w:rFonts w:hint="eastAsia"/>
          <w:b/>
          <w:lang w:eastAsia="zh-CN"/>
        </w:rPr>
        <w:t xml:space="preserve"> for both 16 </w:t>
      </w:r>
      <w:proofErr w:type="gramStart"/>
      <w:r w:rsidR="00DA5491">
        <w:rPr>
          <w:rFonts w:hint="eastAsia"/>
          <w:b/>
          <w:lang w:eastAsia="zh-CN"/>
        </w:rPr>
        <w:t>Tx</w:t>
      </w:r>
      <w:proofErr w:type="gramEnd"/>
      <w:r w:rsidR="00DA5491">
        <w:rPr>
          <w:rFonts w:hint="eastAsia"/>
          <w:b/>
          <w:lang w:eastAsia="zh-CN"/>
        </w:rPr>
        <w:t xml:space="preserve"> and 32 Tx port with follow PMI.</w:t>
      </w:r>
    </w:p>
    <w:p w14:paraId="359765BF" w14:textId="77777777" w:rsidR="007135FE" w:rsidRPr="00650A79" w:rsidRDefault="007135FE" w:rsidP="00650A7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宋体" w:hAnsi="Arial" w:cs="Times New Roman"/>
          <w:sz w:val="36"/>
          <w:szCs w:val="20"/>
          <w:lang w:val="en-GB" w:eastAsia="zh-CN"/>
        </w:rPr>
        <w:t>References</w:t>
      </w:r>
    </w:p>
    <w:p w14:paraId="5DD78169" w14:textId="10D3B181" w:rsidR="000C5527" w:rsidRDefault="000C5527" w:rsidP="000C5527">
      <w:pPr>
        <w:pStyle w:val="Reference"/>
      </w:pPr>
      <w:r>
        <w:t>R4-</w:t>
      </w:r>
      <w:r w:rsidR="004C1AB4">
        <w:rPr>
          <w:rFonts w:hint="eastAsia"/>
        </w:rPr>
        <w:t>1915858</w:t>
      </w:r>
      <w:r>
        <w:t>,”Way forward on PMI reporting requirements for Tx ports larger than 8 and up to 32”, Ericsson,</w:t>
      </w:r>
      <w:r w:rsidR="004C1AB4">
        <w:rPr>
          <w:rFonts w:hint="eastAsia"/>
        </w:rPr>
        <w:t xml:space="preserve"> Samsung,</w:t>
      </w:r>
      <w:r>
        <w:t xml:space="preserve"> 3GPP RAN4 #9</w:t>
      </w:r>
      <w:r w:rsidR="004C1AB4">
        <w:rPr>
          <w:rFonts w:hint="eastAsia"/>
        </w:rPr>
        <w:t>3</w:t>
      </w:r>
    </w:p>
    <w:p w14:paraId="2F8C77C8" w14:textId="2E7DFD15" w:rsidR="000C5527" w:rsidRDefault="000C5527" w:rsidP="000C5527">
      <w:pPr>
        <w:pStyle w:val="Reference"/>
      </w:pPr>
      <w:r w:rsidRPr="00F969BF">
        <w:t>R4-1911409</w:t>
      </w:r>
      <w:r>
        <w:t>,”</w:t>
      </w:r>
      <w:r w:rsidRPr="00F969BF">
        <w:t>Discussion on PMI simulation for 16Tx and 32Tx ports</w:t>
      </w:r>
      <w:r>
        <w:t>”, Samsung, 3GPP RAN4 #92bis</w:t>
      </w:r>
    </w:p>
    <w:p w14:paraId="78F1585B" w14:textId="1B0C42A4" w:rsidR="000C5527" w:rsidRDefault="000C5527" w:rsidP="000C5527">
      <w:pPr>
        <w:pStyle w:val="Reference"/>
      </w:pPr>
      <w:r>
        <w:t>3GPP TS 36.101 V16.2.0, User equipment (UE) radio transmission and reception (Release 16)</w:t>
      </w:r>
    </w:p>
    <w:p w14:paraId="719ADA38" w14:textId="2EB1E53A" w:rsidR="0068747A" w:rsidRPr="0068747A" w:rsidRDefault="0068747A" w:rsidP="0068747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zh-CN"/>
        </w:rPr>
      </w:pPr>
      <w:r>
        <w:rPr>
          <w:rFonts w:ascii="Arial" w:hAnsi="Arial" w:cs="Times New Roman" w:hint="eastAsia"/>
          <w:sz w:val="36"/>
          <w:szCs w:val="20"/>
          <w:lang w:val="en-GB" w:eastAsia="zh-CN"/>
        </w:rPr>
        <w:t>Appendix</w:t>
      </w:r>
    </w:p>
    <w:p w14:paraId="624BA58A" w14:textId="77777777" w:rsidR="000C5527" w:rsidRDefault="000C5527" w:rsidP="000C5527">
      <w:pPr>
        <w:rPr>
          <w:lang w:eastAsia="zh-CN"/>
        </w:rPr>
      </w:pPr>
      <w:r>
        <w:rPr>
          <w:lang w:eastAsia="zh-CN"/>
        </w:rPr>
        <w:t>The configurations are showed as following:</w:t>
      </w:r>
    </w:p>
    <w:p w14:paraId="0B1A990B" w14:textId="77777777" w:rsidR="000C5527" w:rsidRDefault="000C5527" w:rsidP="000C5527">
      <w:pPr>
        <w:pStyle w:val="TH"/>
        <w:rPr>
          <w:lang w:eastAsia="zh-CN"/>
        </w:rPr>
      </w:pPr>
      <w:r>
        <w:t xml:space="preserve">Table </w:t>
      </w:r>
      <w:proofErr w:type="gramStart"/>
      <w:r>
        <w:t>1  Common</w:t>
      </w:r>
      <w:proofErr w:type="gramEnd"/>
      <w:r>
        <w:t xml:space="preserve"> parameters for all cases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0C5527" w14:paraId="602552E9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02C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669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374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14:paraId="23CC19BC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AB7C" w14:textId="77777777" w:rsidR="000C5527" w:rsidRPr="00403C76" w:rsidRDefault="000C5527" w:rsidP="009747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MRS parameters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6AA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0BEB" w14:textId="77777777" w:rsidR="000C5527" w:rsidRDefault="000C5527" w:rsidP="009747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3C76">
              <w:rPr>
                <w:rFonts w:ascii="Arial" w:hAnsi="Arial"/>
                <w:sz w:val="18"/>
                <w:lang w:eastAsia="zh-CN"/>
              </w:rPr>
              <w:t xml:space="preserve">Type 1, </w:t>
            </w:r>
          </w:p>
          <w:p w14:paraId="30A4227E" w14:textId="77777777" w:rsidR="000C5527" w:rsidRPr="00403C76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03C76">
              <w:rPr>
                <w:rFonts w:ascii="Arial" w:hAnsi="Arial"/>
                <w:sz w:val="18"/>
                <w:lang w:eastAsia="zh-CN"/>
              </w:rPr>
              <w:t>1 front loaded symbol + 1 additional DMRS symbol</w:t>
            </w:r>
          </w:p>
        </w:tc>
      </w:tr>
    </w:tbl>
    <w:p w14:paraId="68041298" w14:textId="77777777" w:rsidR="000C5527" w:rsidRDefault="000C5527" w:rsidP="000C5527">
      <w:pPr>
        <w:pStyle w:val="TH"/>
        <w:rPr>
          <w:lang w:eastAsia="zh-CN"/>
        </w:rPr>
      </w:pPr>
      <w:r>
        <w:t xml:space="preserve">Table </w:t>
      </w:r>
      <w:proofErr w:type="gramStart"/>
      <w:r>
        <w:t>2  Simulation</w:t>
      </w:r>
      <w:proofErr w:type="gramEnd"/>
      <w:r>
        <w:t xml:space="preserve"> assumptions for 16x2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0C5527" w14:paraId="329D66F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2E2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8AD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643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31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14:paraId="6AB266A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DD55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EA4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B54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5F0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40</w:t>
            </w:r>
          </w:p>
        </w:tc>
      </w:tr>
      <w:tr w:rsidR="000C5527" w14:paraId="5E2008CA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04D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5C5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0E5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0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</w:tr>
      <w:tr w:rsidR="000C5527" w14:paraId="4DD9FFD3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1D7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0F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2727" w14:textId="77777777" w:rsidR="000C5527" w:rsidRPr="00D31CFE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D31CFE">
              <w:rPr>
                <w:rFonts w:ascii="Arial" w:eastAsia="宋体" w:hAnsi="Arial"/>
                <w:sz w:val="18"/>
                <w:highlight w:val="yellow"/>
                <w:lang w:eastAsia="zh-CN"/>
              </w:rPr>
              <w:t>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F3F0" w14:textId="77777777" w:rsidR="000C5527" w:rsidRPr="00D31CFE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D31CFE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T</w:t>
            </w:r>
            <w:r w:rsidRPr="00D31CFE">
              <w:rPr>
                <w:rFonts w:ascii="Arial" w:eastAsia="宋体" w:hAnsi="Arial"/>
                <w:sz w:val="18"/>
                <w:highlight w:val="yellow"/>
                <w:lang w:eastAsia="zh-CN"/>
              </w:rPr>
              <w:t>DD</w:t>
            </w:r>
          </w:p>
        </w:tc>
      </w:tr>
      <w:tr w:rsidR="000C5527" w14:paraId="5CA4ECB4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1FF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AA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FA3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13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0C5527" w14:paraId="120C07E0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F0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20D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D820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0E1A3A8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(4,2)</w:t>
            </w:r>
          </w:p>
          <w:p w14:paraId="1F447DBA" w14:textId="77777777" w:rsidR="000C5527" w:rsidRPr="00AA1806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07E3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6073559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(N1,N2) = (4,2)</w:t>
            </w:r>
          </w:p>
          <w:p w14:paraId="43A7A905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 (O1,O2) = (4,4)</w:t>
            </w:r>
          </w:p>
        </w:tc>
      </w:tr>
      <w:tr w:rsidR="000C5527" w14:paraId="68CC3C07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4C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675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FDD2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83E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</w:tr>
      <w:tr w:rsidR="000C5527" w14:paraId="35FA638A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B9A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MCS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EB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1549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8B0E" w14:textId="77777777" w:rsidR="000C5527" w:rsidRDefault="000C5527" w:rsidP="009747A0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0C5527" w:rsidRPr="00E95E2F" w14:paraId="11454B6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B9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UL/DL P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DF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764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55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D1S2U</w:t>
            </w:r>
          </w:p>
        </w:tc>
      </w:tr>
      <w:tr w:rsidR="000C5527" w:rsidRPr="00E95E2F" w14:paraId="63B53AD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9AB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orrelation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F7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94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  <w:r>
              <w:rPr>
                <w:rFonts w:ascii="Arial" w:eastAsia="宋体" w:hAnsi="Arial"/>
                <w:sz w:val="18"/>
                <w:lang w:eastAsia="zh-CN"/>
              </w:rPr>
              <w:t>P-H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宋体" w:hAnsi="Arial"/>
                <w:sz w:val="18"/>
                <w:lang w:eastAsia="zh-CN"/>
              </w:rPr>
              <w:t>gh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521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P-High</w:t>
            </w:r>
          </w:p>
        </w:tc>
      </w:tr>
      <w:tr w:rsidR="000C5527" w:rsidRPr="00E95E2F" w14:paraId="6246E938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4C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Beamsteering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6CE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C7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00A55">
              <w:rPr>
                <w:rFonts w:ascii="Arial" w:eastAsia="宋体" w:hAnsi="Arial"/>
                <w:sz w:val="18"/>
              </w:rPr>
              <w:t>38.101-4 Annex B.2.3.2.3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EB0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00A55">
              <w:rPr>
                <w:rFonts w:ascii="Arial" w:eastAsia="宋体" w:hAnsi="Arial"/>
                <w:sz w:val="18"/>
              </w:rPr>
              <w:t>38.101-4 Annex B.2.3.2.3</w:t>
            </w:r>
          </w:p>
        </w:tc>
      </w:tr>
      <w:tr w:rsidR="000C5527" w14:paraId="4FEC049D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F15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9B4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CD1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99F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718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13024AB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E56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AA77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A9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A0C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61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0C5527" w14:paraId="499BAAD7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B441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0BC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69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CB1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111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0C5527" w14:paraId="3B9EA4F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E8F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83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B3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58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85D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00D299F6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1DA6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508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3CF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A05A" w14:textId="77777777" w:rsidR="000C5527" w:rsidRPr="008B3980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79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</w:tr>
      <w:tr w:rsidR="000C5527" w14:paraId="2C814746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1283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28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0F2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20A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8D0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0C5527" w14:paraId="5B322684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2590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D0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329996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57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E40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7B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0A2BB899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867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893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72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F00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293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744D9819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68DF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220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544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A51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753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0C5527" w14:paraId="105CBA5C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E959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D552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8A6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3C3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65D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CMD4</w:t>
            </w:r>
          </w:p>
        </w:tc>
      </w:tr>
      <w:tr w:rsidR="000C5527" w14:paraId="5D1B03D3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248D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19D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97D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C0D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E3D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24EF7BF8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A97D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199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C4F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0F4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4F5D7D7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56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4B6CB88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</w:tr>
      <w:tr w:rsidR="000C5527" w14:paraId="4444EB4F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EAC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0B1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4A7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D03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3E2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</w:tr>
      <w:tr w:rsidR="000C5527" w14:paraId="7CA520C2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20EC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FD4CC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0D4398D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086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91D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BBF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0F972BC3" w14:textId="77777777" w:rsidTr="009747A0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A2B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4A9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F286" w14:textId="77777777" w:rsidR="000C5527" w:rsidRDefault="000C5527" w:rsidP="009747A0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C19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9F9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0C5527" w14:paraId="7F999C23" w14:textId="77777777" w:rsidTr="009747A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8027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275F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2C361AC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</w:t>
            </w:r>
            <w:proofErr w:type="spellStart"/>
            <w:r>
              <w:rPr>
                <w:rFonts w:ascii="Arial" w:eastAsia="宋体" w:hAnsi="Arial"/>
                <w:sz w:val="18"/>
              </w:rPr>
              <w:t>k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  <w:vertAlign w:val="subscript"/>
              </w:rPr>
              <w:t>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8DF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48D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79F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0C5527" w14:paraId="49553FDF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F482" w14:textId="77777777" w:rsidR="000C5527" w:rsidRDefault="000C5527" w:rsidP="009747A0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FA9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4F08504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EE0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A4F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4FF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56C289EE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2DF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5D4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B41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37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0C5527" w14:paraId="74C8A045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602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993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1BF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E5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0C5527" w14:paraId="72FBE221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7EC3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D6E2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5FF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61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0C5527" w14:paraId="48C05EA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05E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106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6D6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D9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0C5527" w14:paraId="3EC6AEC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F161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DF5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DC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2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0C5527" w14:paraId="1E9D631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BFB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AD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23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B27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0C5527" w14:paraId="4433A82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07E2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335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041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FFD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0C5527" w14:paraId="0C49800C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EFB4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8D9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41A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8A2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0C5527" w14:paraId="0C2E4F12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F98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11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AB3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D99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0C5527" w14:paraId="20865263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0C4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D61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D39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963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0C5527" w14:paraId="75D75FDC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5F6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D30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AC1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55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0C5527" w14:paraId="1CA4EC76" w14:textId="77777777" w:rsidTr="009747A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6B8A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6746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AF9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E2F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07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0C5527" w14:paraId="5FF09631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3125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672E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2A9A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161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100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0C5527" w14:paraId="4273852E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CFB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A13B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292D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8DE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6F4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0C5527" w14:paraId="18302C9B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0AC1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E2D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6294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A46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E43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</w:tr>
      <w:tr w:rsidR="000C5527" w14:paraId="2D732595" w14:textId="77777777" w:rsidTr="009747A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F301" w14:textId="77777777" w:rsidR="000C5527" w:rsidRDefault="000C5527" w:rsidP="009747A0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25C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613E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5D78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852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</w:tr>
      <w:tr w:rsidR="000C5527" w14:paraId="74997CC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7FE0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776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CCF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273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0C5527" w14:paraId="3DBD8AFD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9E35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2ED9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FB46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800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13</w:t>
            </w:r>
          </w:p>
        </w:tc>
      </w:tr>
      <w:tr w:rsidR="000C5527" w14:paraId="1E10F696" w14:textId="77777777" w:rsidTr="009747A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CE39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process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10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CEF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58AF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</w:tr>
      <w:tr w:rsidR="000C5527" w:rsidRPr="00E95E2F" w14:paraId="676C65A7" w14:textId="77777777" w:rsidTr="009747A0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9723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For random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shall be updated in each slot (1 </w:t>
            </w: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granularity).</w:t>
            </w:r>
          </w:p>
          <w:p w14:paraId="5C42C77F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#n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宋体" w:hAnsi="Arial"/>
                <w:sz w:val="18"/>
              </w:rPr>
              <w:t>eNB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08EC2C4E" w14:textId="77777777" w:rsidR="000C5527" w:rsidRDefault="000C5527" w:rsidP="009747A0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4484B626" w14:textId="77777777" w:rsidR="000C5527" w:rsidRPr="00E95E2F" w:rsidRDefault="000C5527" w:rsidP="000C5527">
      <w:pPr>
        <w:rPr>
          <w:lang w:eastAsia="zh-CN"/>
        </w:rPr>
      </w:pPr>
    </w:p>
    <w:p w14:paraId="324C9AA9" w14:textId="77777777" w:rsidR="000C5527" w:rsidRPr="0057449F" w:rsidRDefault="000C5527" w:rsidP="000C5527">
      <w:pPr>
        <w:pStyle w:val="TH"/>
        <w:rPr>
          <w:lang w:eastAsia="zh-CN"/>
        </w:rPr>
      </w:pPr>
      <w:r>
        <w:lastRenderedPageBreak/>
        <w:t>Table 3 Antenna configuration for all 32 ports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0C5527" w14:paraId="5AA3EF9B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0A7B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D64C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CB45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0C5527" w:rsidRPr="008B3980" w14:paraId="4FF6F549" w14:textId="77777777" w:rsidTr="009747A0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E978" w14:textId="77777777" w:rsidR="000C5527" w:rsidRDefault="000C5527" w:rsidP="009747A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8A77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A52" w14:textId="77777777" w:rsidR="000C5527" w:rsidRPr="008B3980" w:rsidRDefault="000C5527" w:rsidP="009747A0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>
              <w:rPr>
                <w:rFonts w:ascii="Arial" w:hAnsi="Arial"/>
                <w:kern w:val="2"/>
                <w:sz w:val="18"/>
              </w:rPr>
              <w:t>3</w:t>
            </w:r>
            <w:r>
              <w:rPr>
                <w:rFonts w:ascii="Arial" w:eastAsia="?? ??" w:hAnsi="Arial"/>
                <w:kern w:val="2"/>
                <w:sz w:val="18"/>
              </w:rPr>
              <w:t>2</w:t>
            </w:r>
            <w:r w:rsidRPr="008B3980">
              <w:rPr>
                <w:rFonts w:ascii="Arial" w:eastAsia="?? ??" w:hAnsi="Arial"/>
                <w:kern w:val="2"/>
                <w:sz w:val="18"/>
              </w:rPr>
              <w:t>x 2</w:t>
            </w:r>
          </w:p>
          <w:p w14:paraId="2C2E25A1" w14:textId="77777777" w:rsidR="000C5527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(4,4)</w:t>
            </w:r>
          </w:p>
          <w:p w14:paraId="0166632A" w14:textId="77777777" w:rsidR="000C5527" w:rsidRPr="00AA1806" w:rsidRDefault="000C5527" w:rsidP="009747A0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</w:tr>
    </w:tbl>
    <w:p w14:paraId="0C271BFE" w14:textId="77777777" w:rsidR="007E176D" w:rsidRPr="000C5527" w:rsidRDefault="007E176D" w:rsidP="0087410F">
      <w:pPr>
        <w:jc w:val="both"/>
        <w:rPr>
          <w:lang w:eastAsia="zh-CN"/>
        </w:rPr>
      </w:pPr>
    </w:p>
    <w:sectPr w:rsidR="007E176D" w:rsidRPr="000C55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761F2" w14:textId="77777777" w:rsidR="001F4CDE" w:rsidRDefault="001F4CDE" w:rsidP="00EA0BFA">
      <w:pPr>
        <w:spacing w:after="0" w:line="240" w:lineRule="auto"/>
      </w:pPr>
      <w:r>
        <w:separator/>
      </w:r>
    </w:p>
  </w:endnote>
  <w:endnote w:type="continuationSeparator" w:id="0">
    <w:p w14:paraId="2F62F9AC" w14:textId="77777777" w:rsidR="001F4CDE" w:rsidRDefault="001F4CD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D4534" w14:textId="77777777" w:rsidR="001F4CDE" w:rsidRDefault="001F4CDE" w:rsidP="00EA0BFA">
      <w:pPr>
        <w:spacing w:after="0" w:line="240" w:lineRule="auto"/>
      </w:pPr>
      <w:r>
        <w:separator/>
      </w:r>
    </w:p>
  </w:footnote>
  <w:footnote w:type="continuationSeparator" w:id="0">
    <w:p w14:paraId="3EBC733F" w14:textId="77777777" w:rsidR="001F4CDE" w:rsidRDefault="001F4CD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1C48F2"/>
    <w:multiLevelType w:val="hybridMultilevel"/>
    <w:tmpl w:val="748478B8"/>
    <w:lvl w:ilvl="0" w:tplc="B6C41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49C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2B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EE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8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700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A62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BCE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AA3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7389"/>
    <w:multiLevelType w:val="hybridMultilevel"/>
    <w:tmpl w:val="44282F3E"/>
    <w:lvl w:ilvl="0" w:tplc="03F89330">
      <w:start w:val="4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F31F64"/>
    <w:multiLevelType w:val="hybridMultilevel"/>
    <w:tmpl w:val="D61A5388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>
    <w:nsid w:val="20896A7D"/>
    <w:multiLevelType w:val="hybridMultilevel"/>
    <w:tmpl w:val="FB348CC4"/>
    <w:lvl w:ilvl="0" w:tplc="C88E6F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07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AEA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E66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5EEB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C4E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E21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C24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2B1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25E02F66"/>
    <w:multiLevelType w:val="hybridMultilevel"/>
    <w:tmpl w:val="202E0C14"/>
    <w:lvl w:ilvl="0" w:tplc="A9D00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AB92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0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FA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A4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2D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81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3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F62B39"/>
    <w:multiLevelType w:val="hybridMultilevel"/>
    <w:tmpl w:val="B498B860"/>
    <w:lvl w:ilvl="0" w:tplc="AC968F4C">
      <w:start w:val="3"/>
      <w:numFmt w:val="bullet"/>
      <w:lvlText w:val="-"/>
      <w:lvlJc w:val="left"/>
      <w:pPr>
        <w:ind w:left="22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17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9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E03A1A"/>
    <w:multiLevelType w:val="hybridMultilevel"/>
    <w:tmpl w:val="5E741A9A"/>
    <w:lvl w:ilvl="0" w:tplc="0FA234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07D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8093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1E5D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83F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8478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E15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6B4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E58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EF41057"/>
    <w:multiLevelType w:val="hybridMultilevel"/>
    <w:tmpl w:val="1AACBA7E"/>
    <w:lvl w:ilvl="0" w:tplc="2BAA8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88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F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2A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A6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87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26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3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FE606C"/>
    <w:multiLevelType w:val="hybridMultilevel"/>
    <w:tmpl w:val="94D09ADC"/>
    <w:lvl w:ilvl="0" w:tplc="6C1E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ED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586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E6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E2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65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09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E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0">
    <w:nsid w:val="6A6D1CB7"/>
    <w:multiLevelType w:val="hybridMultilevel"/>
    <w:tmpl w:val="B5482990"/>
    <w:lvl w:ilvl="0" w:tplc="FA4E3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8A86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4C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AA3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26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E9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2A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2C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0D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20"/>
  </w:num>
  <w:num w:numId="3">
    <w:abstractNumId w:val="1"/>
  </w:num>
  <w:num w:numId="4">
    <w:abstractNumId w:val="6"/>
  </w:num>
  <w:num w:numId="5">
    <w:abstractNumId w:val="28"/>
  </w:num>
  <w:num w:numId="6">
    <w:abstractNumId w:val="8"/>
  </w:num>
  <w:num w:numId="7">
    <w:abstractNumId w:val="33"/>
  </w:num>
  <w:num w:numId="8">
    <w:abstractNumId w:val="27"/>
  </w:num>
  <w:num w:numId="9">
    <w:abstractNumId w:val="15"/>
  </w:num>
  <w:num w:numId="10">
    <w:abstractNumId w:val="13"/>
  </w:num>
  <w:num w:numId="11">
    <w:abstractNumId w:val="29"/>
  </w:num>
  <w:num w:numId="12">
    <w:abstractNumId w:val="23"/>
  </w:num>
  <w:num w:numId="13">
    <w:abstractNumId w:val="5"/>
  </w:num>
  <w:num w:numId="14">
    <w:abstractNumId w:val="22"/>
  </w:num>
  <w:num w:numId="15">
    <w:abstractNumId w:val="10"/>
  </w:num>
  <w:num w:numId="16">
    <w:abstractNumId w:val="2"/>
  </w:num>
  <w:num w:numId="17">
    <w:abstractNumId w:val="7"/>
  </w:num>
  <w:num w:numId="18">
    <w:abstractNumId w:val="35"/>
  </w:num>
  <w:num w:numId="19">
    <w:abstractNumId w:val="34"/>
  </w:num>
  <w:num w:numId="20">
    <w:abstractNumId w:val="0"/>
  </w:num>
  <w:num w:numId="21">
    <w:abstractNumId w:val="31"/>
  </w:num>
  <w:num w:numId="22">
    <w:abstractNumId w:val="12"/>
  </w:num>
  <w:num w:numId="23">
    <w:abstractNumId w:val="19"/>
  </w:num>
  <w:num w:numId="24">
    <w:abstractNumId w:val="17"/>
  </w:num>
  <w:num w:numId="25">
    <w:abstractNumId w:val="18"/>
  </w:num>
  <w:num w:numId="26">
    <w:abstractNumId w:val="32"/>
  </w:num>
  <w:num w:numId="27">
    <w:abstractNumId w:val="14"/>
  </w:num>
  <w:num w:numId="28">
    <w:abstractNumId w:val="26"/>
  </w:num>
  <w:num w:numId="29">
    <w:abstractNumId w:val="9"/>
  </w:num>
  <w:num w:numId="30">
    <w:abstractNumId w:val="30"/>
  </w:num>
  <w:num w:numId="31">
    <w:abstractNumId w:val="4"/>
  </w:num>
  <w:num w:numId="32">
    <w:abstractNumId w:val="11"/>
  </w:num>
  <w:num w:numId="33">
    <w:abstractNumId w:val="21"/>
  </w:num>
  <w:num w:numId="34">
    <w:abstractNumId w:val="16"/>
  </w:num>
  <w:num w:numId="35">
    <w:abstractNumId w:val="2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0907"/>
    <w:rsid w:val="000029D9"/>
    <w:rsid w:val="000066E5"/>
    <w:rsid w:val="00016385"/>
    <w:rsid w:val="00017087"/>
    <w:rsid w:val="0002149B"/>
    <w:rsid w:val="0002708E"/>
    <w:rsid w:val="00042CBA"/>
    <w:rsid w:val="00045FE1"/>
    <w:rsid w:val="00057513"/>
    <w:rsid w:val="00061125"/>
    <w:rsid w:val="000619E5"/>
    <w:rsid w:val="00070287"/>
    <w:rsid w:val="00073548"/>
    <w:rsid w:val="000738E7"/>
    <w:rsid w:val="00075F8F"/>
    <w:rsid w:val="000838B7"/>
    <w:rsid w:val="0008426F"/>
    <w:rsid w:val="0008498A"/>
    <w:rsid w:val="0009087E"/>
    <w:rsid w:val="00090BEC"/>
    <w:rsid w:val="00094FD4"/>
    <w:rsid w:val="000A103E"/>
    <w:rsid w:val="000A4382"/>
    <w:rsid w:val="000B3C57"/>
    <w:rsid w:val="000B7B3D"/>
    <w:rsid w:val="000C5527"/>
    <w:rsid w:val="000F184B"/>
    <w:rsid w:val="000F7603"/>
    <w:rsid w:val="00104068"/>
    <w:rsid w:val="00105C7A"/>
    <w:rsid w:val="001153EB"/>
    <w:rsid w:val="001161C6"/>
    <w:rsid w:val="0011669F"/>
    <w:rsid w:val="00130993"/>
    <w:rsid w:val="0013459D"/>
    <w:rsid w:val="0014017C"/>
    <w:rsid w:val="001446C5"/>
    <w:rsid w:val="001454E4"/>
    <w:rsid w:val="00146669"/>
    <w:rsid w:val="0015247A"/>
    <w:rsid w:val="0015570D"/>
    <w:rsid w:val="0015637D"/>
    <w:rsid w:val="00175FCE"/>
    <w:rsid w:val="0018282C"/>
    <w:rsid w:val="00187530"/>
    <w:rsid w:val="001B2B55"/>
    <w:rsid w:val="001C1EA5"/>
    <w:rsid w:val="001C2E9C"/>
    <w:rsid w:val="001E26A6"/>
    <w:rsid w:val="001F3A55"/>
    <w:rsid w:val="001F4CDE"/>
    <w:rsid w:val="001F636D"/>
    <w:rsid w:val="00212AC7"/>
    <w:rsid w:val="002142C0"/>
    <w:rsid w:val="002166E6"/>
    <w:rsid w:val="00235974"/>
    <w:rsid w:val="00244B99"/>
    <w:rsid w:val="002454B4"/>
    <w:rsid w:val="002722FF"/>
    <w:rsid w:val="00293801"/>
    <w:rsid w:val="002B01D8"/>
    <w:rsid w:val="002B0DEB"/>
    <w:rsid w:val="002C103C"/>
    <w:rsid w:val="002C157D"/>
    <w:rsid w:val="002D449C"/>
    <w:rsid w:val="002F60F9"/>
    <w:rsid w:val="00305089"/>
    <w:rsid w:val="00310DEE"/>
    <w:rsid w:val="003227FE"/>
    <w:rsid w:val="00324E5F"/>
    <w:rsid w:val="00330524"/>
    <w:rsid w:val="0034035C"/>
    <w:rsid w:val="00343B71"/>
    <w:rsid w:val="00345F49"/>
    <w:rsid w:val="00357F78"/>
    <w:rsid w:val="00363DB5"/>
    <w:rsid w:val="00363F6D"/>
    <w:rsid w:val="003721EE"/>
    <w:rsid w:val="00396D8D"/>
    <w:rsid w:val="00397929"/>
    <w:rsid w:val="003A13E0"/>
    <w:rsid w:val="003A53A5"/>
    <w:rsid w:val="003B154C"/>
    <w:rsid w:val="003C0038"/>
    <w:rsid w:val="003C01FB"/>
    <w:rsid w:val="003C036C"/>
    <w:rsid w:val="003C48FE"/>
    <w:rsid w:val="003D3A41"/>
    <w:rsid w:val="003F3F95"/>
    <w:rsid w:val="00401CFA"/>
    <w:rsid w:val="00410BEE"/>
    <w:rsid w:val="004147D7"/>
    <w:rsid w:val="004239D2"/>
    <w:rsid w:val="00423CA6"/>
    <w:rsid w:val="00433772"/>
    <w:rsid w:val="004414F1"/>
    <w:rsid w:val="004429C7"/>
    <w:rsid w:val="00452742"/>
    <w:rsid w:val="004545FC"/>
    <w:rsid w:val="0046111C"/>
    <w:rsid w:val="0046214F"/>
    <w:rsid w:val="0046405C"/>
    <w:rsid w:val="0046581F"/>
    <w:rsid w:val="00471DCC"/>
    <w:rsid w:val="00472CE9"/>
    <w:rsid w:val="00472E46"/>
    <w:rsid w:val="004732ED"/>
    <w:rsid w:val="004818EB"/>
    <w:rsid w:val="004A53E1"/>
    <w:rsid w:val="004A79EE"/>
    <w:rsid w:val="004C1AB4"/>
    <w:rsid w:val="004D5A7F"/>
    <w:rsid w:val="004E0612"/>
    <w:rsid w:val="004E6B90"/>
    <w:rsid w:val="00506F0F"/>
    <w:rsid w:val="00524C0D"/>
    <w:rsid w:val="00525800"/>
    <w:rsid w:val="00527292"/>
    <w:rsid w:val="00534CBB"/>
    <w:rsid w:val="00553E94"/>
    <w:rsid w:val="00560710"/>
    <w:rsid w:val="0056241D"/>
    <w:rsid w:val="00572E24"/>
    <w:rsid w:val="00581304"/>
    <w:rsid w:val="00583913"/>
    <w:rsid w:val="00585A0E"/>
    <w:rsid w:val="0059013C"/>
    <w:rsid w:val="005972F9"/>
    <w:rsid w:val="005A046B"/>
    <w:rsid w:val="005A1B44"/>
    <w:rsid w:val="005B7B6D"/>
    <w:rsid w:val="005E4E0A"/>
    <w:rsid w:val="005E563B"/>
    <w:rsid w:val="006308C9"/>
    <w:rsid w:val="00635BC4"/>
    <w:rsid w:val="00644515"/>
    <w:rsid w:val="00650A79"/>
    <w:rsid w:val="00652DEC"/>
    <w:rsid w:val="00653CDF"/>
    <w:rsid w:val="00655BDC"/>
    <w:rsid w:val="0068747A"/>
    <w:rsid w:val="00692C8F"/>
    <w:rsid w:val="006C3078"/>
    <w:rsid w:val="006C51BE"/>
    <w:rsid w:val="006F191B"/>
    <w:rsid w:val="006F3020"/>
    <w:rsid w:val="00700580"/>
    <w:rsid w:val="007026B5"/>
    <w:rsid w:val="007027D9"/>
    <w:rsid w:val="007135FE"/>
    <w:rsid w:val="00740539"/>
    <w:rsid w:val="007463DC"/>
    <w:rsid w:val="00762F93"/>
    <w:rsid w:val="00771CF2"/>
    <w:rsid w:val="0078177F"/>
    <w:rsid w:val="007875FB"/>
    <w:rsid w:val="00796D8F"/>
    <w:rsid w:val="007A24B9"/>
    <w:rsid w:val="007A5329"/>
    <w:rsid w:val="007A66A8"/>
    <w:rsid w:val="007A6E87"/>
    <w:rsid w:val="007B0F21"/>
    <w:rsid w:val="007B2653"/>
    <w:rsid w:val="007B4EB1"/>
    <w:rsid w:val="007C2618"/>
    <w:rsid w:val="007C395C"/>
    <w:rsid w:val="007D615C"/>
    <w:rsid w:val="007E176D"/>
    <w:rsid w:val="008045F3"/>
    <w:rsid w:val="00807318"/>
    <w:rsid w:val="00837363"/>
    <w:rsid w:val="00845A7D"/>
    <w:rsid w:val="00845EB7"/>
    <w:rsid w:val="00850630"/>
    <w:rsid w:val="00862981"/>
    <w:rsid w:val="008632D5"/>
    <w:rsid w:val="00871275"/>
    <w:rsid w:val="0087410F"/>
    <w:rsid w:val="00874138"/>
    <w:rsid w:val="0088386C"/>
    <w:rsid w:val="00886DC5"/>
    <w:rsid w:val="0089129E"/>
    <w:rsid w:val="008B20A6"/>
    <w:rsid w:val="008B2B35"/>
    <w:rsid w:val="008E5404"/>
    <w:rsid w:val="008E5D01"/>
    <w:rsid w:val="008F517B"/>
    <w:rsid w:val="00906B94"/>
    <w:rsid w:val="00915B96"/>
    <w:rsid w:val="00921E9E"/>
    <w:rsid w:val="00932B17"/>
    <w:rsid w:val="00934A75"/>
    <w:rsid w:val="00942AD3"/>
    <w:rsid w:val="00947657"/>
    <w:rsid w:val="00950F89"/>
    <w:rsid w:val="00966659"/>
    <w:rsid w:val="00967B28"/>
    <w:rsid w:val="00973964"/>
    <w:rsid w:val="00975093"/>
    <w:rsid w:val="009868C8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852"/>
    <w:rsid w:val="009D69F0"/>
    <w:rsid w:val="009E2990"/>
    <w:rsid w:val="009E64AE"/>
    <w:rsid w:val="009E6790"/>
    <w:rsid w:val="009F277C"/>
    <w:rsid w:val="009F3BD4"/>
    <w:rsid w:val="00A027A3"/>
    <w:rsid w:val="00A12A36"/>
    <w:rsid w:val="00A165A2"/>
    <w:rsid w:val="00A17111"/>
    <w:rsid w:val="00A235E0"/>
    <w:rsid w:val="00A4589C"/>
    <w:rsid w:val="00A50375"/>
    <w:rsid w:val="00A5353D"/>
    <w:rsid w:val="00A71650"/>
    <w:rsid w:val="00A75990"/>
    <w:rsid w:val="00A81C39"/>
    <w:rsid w:val="00AA5D62"/>
    <w:rsid w:val="00AB2325"/>
    <w:rsid w:val="00AB5CEF"/>
    <w:rsid w:val="00AD4945"/>
    <w:rsid w:val="00AD69C1"/>
    <w:rsid w:val="00AD6CD6"/>
    <w:rsid w:val="00B0719B"/>
    <w:rsid w:val="00B124F9"/>
    <w:rsid w:val="00B2596F"/>
    <w:rsid w:val="00B41594"/>
    <w:rsid w:val="00B50FCA"/>
    <w:rsid w:val="00B5315C"/>
    <w:rsid w:val="00B73FED"/>
    <w:rsid w:val="00B80545"/>
    <w:rsid w:val="00B84E35"/>
    <w:rsid w:val="00BB6667"/>
    <w:rsid w:val="00BC6C47"/>
    <w:rsid w:val="00BE1648"/>
    <w:rsid w:val="00BE2AA0"/>
    <w:rsid w:val="00BE40BC"/>
    <w:rsid w:val="00BE714A"/>
    <w:rsid w:val="00BE7411"/>
    <w:rsid w:val="00BF060E"/>
    <w:rsid w:val="00BF2458"/>
    <w:rsid w:val="00C05B1B"/>
    <w:rsid w:val="00C1584C"/>
    <w:rsid w:val="00C20B56"/>
    <w:rsid w:val="00C231D1"/>
    <w:rsid w:val="00C23D6A"/>
    <w:rsid w:val="00C4156D"/>
    <w:rsid w:val="00C43E6F"/>
    <w:rsid w:val="00C44CE2"/>
    <w:rsid w:val="00C6645D"/>
    <w:rsid w:val="00C7084F"/>
    <w:rsid w:val="00C7150F"/>
    <w:rsid w:val="00C81970"/>
    <w:rsid w:val="00C83BF1"/>
    <w:rsid w:val="00C9261D"/>
    <w:rsid w:val="00CB1648"/>
    <w:rsid w:val="00CC3139"/>
    <w:rsid w:val="00CC5500"/>
    <w:rsid w:val="00CE32E3"/>
    <w:rsid w:val="00CE4B01"/>
    <w:rsid w:val="00CF25E6"/>
    <w:rsid w:val="00D1010F"/>
    <w:rsid w:val="00D109FD"/>
    <w:rsid w:val="00D16B55"/>
    <w:rsid w:val="00D2632E"/>
    <w:rsid w:val="00D27BEF"/>
    <w:rsid w:val="00D307B1"/>
    <w:rsid w:val="00D42A48"/>
    <w:rsid w:val="00D4687D"/>
    <w:rsid w:val="00D537F7"/>
    <w:rsid w:val="00D76BF1"/>
    <w:rsid w:val="00D80AB1"/>
    <w:rsid w:val="00D81333"/>
    <w:rsid w:val="00D9215C"/>
    <w:rsid w:val="00DA5491"/>
    <w:rsid w:val="00DA5ED1"/>
    <w:rsid w:val="00DB2C5D"/>
    <w:rsid w:val="00DC365B"/>
    <w:rsid w:val="00DC4ADF"/>
    <w:rsid w:val="00DC57ED"/>
    <w:rsid w:val="00DC668D"/>
    <w:rsid w:val="00DD0A3E"/>
    <w:rsid w:val="00DD30BC"/>
    <w:rsid w:val="00DF5CA7"/>
    <w:rsid w:val="00DF715B"/>
    <w:rsid w:val="00E12DA1"/>
    <w:rsid w:val="00E168D5"/>
    <w:rsid w:val="00E209EA"/>
    <w:rsid w:val="00E264B6"/>
    <w:rsid w:val="00E26690"/>
    <w:rsid w:val="00E3560B"/>
    <w:rsid w:val="00E363F7"/>
    <w:rsid w:val="00E400FB"/>
    <w:rsid w:val="00E4071C"/>
    <w:rsid w:val="00E47897"/>
    <w:rsid w:val="00E518C7"/>
    <w:rsid w:val="00E53D1B"/>
    <w:rsid w:val="00E73647"/>
    <w:rsid w:val="00E804B7"/>
    <w:rsid w:val="00E81E26"/>
    <w:rsid w:val="00E848EB"/>
    <w:rsid w:val="00E85A92"/>
    <w:rsid w:val="00E87EC2"/>
    <w:rsid w:val="00EA0BFA"/>
    <w:rsid w:val="00EA267D"/>
    <w:rsid w:val="00EA6ED9"/>
    <w:rsid w:val="00EB59E9"/>
    <w:rsid w:val="00EC3044"/>
    <w:rsid w:val="00EC49BC"/>
    <w:rsid w:val="00ED052B"/>
    <w:rsid w:val="00ED1B0D"/>
    <w:rsid w:val="00EE1FA1"/>
    <w:rsid w:val="00EE6570"/>
    <w:rsid w:val="00EF1927"/>
    <w:rsid w:val="00EF431C"/>
    <w:rsid w:val="00EF5231"/>
    <w:rsid w:val="00EF5BC6"/>
    <w:rsid w:val="00EF6795"/>
    <w:rsid w:val="00F016B3"/>
    <w:rsid w:val="00F10012"/>
    <w:rsid w:val="00F17DF5"/>
    <w:rsid w:val="00F563C5"/>
    <w:rsid w:val="00F82E50"/>
    <w:rsid w:val="00FA0E9C"/>
    <w:rsid w:val="00FA455D"/>
    <w:rsid w:val="00FA75FC"/>
    <w:rsid w:val="00FB3661"/>
    <w:rsid w:val="00FB5E25"/>
    <w:rsid w:val="00FC4244"/>
    <w:rsid w:val="00FC7926"/>
    <w:rsid w:val="00FD01D2"/>
    <w:rsid w:val="00FD12B9"/>
    <w:rsid w:val="00FD4B11"/>
    <w:rsid w:val="00FD601D"/>
    <w:rsid w:val="00FE2287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3C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3CDF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53C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53CDF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7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2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0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7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49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2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735D4-30D8-49F9-A182-0A81049A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38</cp:revision>
  <dcterms:created xsi:type="dcterms:W3CDTF">2020-02-14T01:54:00Z</dcterms:created>
  <dcterms:modified xsi:type="dcterms:W3CDTF">2020-02-14T09:54:00Z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